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8437F" w14:textId="77777777" w:rsidR="00373258" w:rsidRPr="00373258" w:rsidRDefault="00373258" w:rsidP="00373258">
      <w:pPr>
        <w:jc w:val="center"/>
        <w:rPr>
          <w:rFonts w:ascii="Sakkal Majalla" w:eastAsia="Times New Roman" w:hAnsi="Sakkal Majalla" w:cs="Sakkal Majalla"/>
          <w:b/>
          <w:bCs/>
          <w:color w:val="000000" w:themeColor="text1"/>
          <w:sz w:val="28"/>
          <w:szCs w:val="28"/>
        </w:rPr>
      </w:pPr>
      <w:r w:rsidRPr="00373258">
        <w:rPr>
          <w:rFonts w:ascii="Sakkal Majalla" w:eastAsia="Times New Roman" w:hAnsi="Sakkal Majalla" w:cs="Sakkal Majalla"/>
          <w:b/>
          <w:bCs/>
          <w:color w:val="000000" w:themeColor="text1"/>
          <w:sz w:val="28"/>
          <w:szCs w:val="28"/>
        </w:rPr>
        <w:t>The Title of Your Article (Write Each Word in Capital Letter)</w:t>
      </w:r>
    </w:p>
    <w:p w14:paraId="2A323F6C" w14:textId="5767A30A" w:rsidR="00373258" w:rsidRPr="00373258" w:rsidRDefault="00373258" w:rsidP="00373258">
      <w:pPr>
        <w:jc w:val="center"/>
        <w:rPr>
          <w:rFonts w:ascii="Sakkal Majalla" w:eastAsia="Times New Roman" w:hAnsi="Sakkal Majalla" w:cs="Sakkal Majalla"/>
          <w:b/>
          <w:bCs/>
          <w:color w:val="000000" w:themeColor="text1"/>
          <w:sz w:val="28"/>
          <w:szCs w:val="28"/>
        </w:rPr>
      </w:pPr>
      <w:proofErr w:type="spellStart"/>
      <w:r w:rsidRPr="00373258">
        <w:rPr>
          <w:rFonts w:ascii="Sakkal Majalla" w:eastAsia="Times New Roman" w:hAnsi="Sakkal Majalla" w:cs="Sakkal Majalla"/>
          <w:b/>
          <w:bCs/>
          <w:color w:val="000000" w:themeColor="text1"/>
          <w:sz w:val="28"/>
          <w:szCs w:val="28"/>
        </w:rPr>
        <w:t>Firstname</w:t>
      </w:r>
      <w:proofErr w:type="spellEnd"/>
      <w:r w:rsidRPr="00373258">
        <w:rPr>
          <w:rFonts w:ascii="Sakkal Majalla" w:eastAsia="Times New Roman" w:hAnsi="Sakkal Majalla" w:cs="Sakkal Majalla"/>
          <w:b/>
          <w:bCs/>
          <w:color w:val="000000" w:themeColor="text1"/>
          <w:sz w:val="28"/>
          <w:szCs w:val="28"/>
        </w:rPr>
        <w:t xml:space="preserve"> Surname</w:t>
      </w:r>
      <w:r w:rsidRPr="00373258">
        <w:rPr>
          <w:rFonts w:ascii="Sakkal Majalla" w:eastAsia="Times New Roman" w:hAnsi="Sakkal Majalla" w:cs="Sakkal Majalla"/>
          <w:b/>
          <w:bCs/>
          <w:color w:val="000000" w:themeColor="text1"/>
          <w:sz w:val="28"/>
          <w:szCs w:val="28"/>
          <w:vertAlign w:val="superscript"/>
        </w:rPr>
        <w:t>1</w:t>
      </w:r>
      <w:r w:rsidRPr="00373258">
        <w:rPr>
          <w:rFonts w:ascii="Cambria Math" w:eastAsia="Times New Roman" w:hAnsi="Cambria Math" w:cs="Cambria Math"/>
          <w:b/>
          <w:bCs/>
          <w:color w:val="000000" w:themeColor="text1"/>
          <w:sz w:val="28"/>
          <w:szCs w:val="28"/>
        </w:rPr>
        <w:t>∗</w:t>
      </w:r>
      <w:r w:rsidRPr="00373258">
        <w:rPr>
          <w:rFonts w:ascii="Sakkal Majalla" w:eastAsia="Times New Roman" w:hAnsi="Sakkal Majalla" w:cs="Sakkal Majalla"/>
          <w:b/>
          <w:bCs/>
          <w:noProof/>
          <w:color w:val="000000" w:themeColor="text1"/>
          <w:sz w:val="28"/>
          <w:szCs w:val="28"/>
        </w:rPr>
        <w:drawing>
          <wp:inline distT="0" distB="0" distL="0" distR="0" wp14:anchorId="7A62BAE1" wp14:editId="7D0F84D4">
            <wp:extent cx="120650" cy="120650"/>
            <wp:effectExtent l="0" t="0" r="0" b="0"/>
            <wp:docPr id="59859645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373258">
        <w:rPr>
          <w:rFonts w:ascii="Sakkal Majalla" w:eastAsia="Times New Roman" w:hAnsi="Sakkal Majalla" w:cs="Sakkal Majalla"/>
          <w:b/>
          <w:bCs/>
          <w:color w:val="000000" w:themeColor="text1"/>
          <w:sz w:val="28"/>
          <w:szCs w:val="28"/>
        </w:rPr>
        <w:t xml:space="preserve">, </w:t>
      </w:r>
      <w:proofErr w:type="spellStart"/>
      <w:r w:rsidRPr="00373258">
        <w:rPr>
          <w:rFonts w:ascii="Sakkal Majalla" w:eastAsia="Times New Roman" w:hAnsi="Sakkal Majalla" w:cs="Sakkal Majalla"/>
          <w:b/>
          <w:bCs/>
          <w:color w:val="000000" w:themeColor="text1"/>
          <w:sz w:val="28"/>
          <w:szCs w:val="28"/>
        </w:rPr>
        <w:t>Firstname</w:t>
      </w:r>
      <w:proofErr w:type="spellEnd"/>
      <w:r w:rsidRPr="00373258">
        <w:rPr>
          <w:rFonts w:ascii="Sakkal Majalla" w:eastAsia="Times New Roman" w:hAnsi="Sakkal Majalla" w:cs="Sakkal Majalla"/>
          <w:b/>
          <w:bCs/>
          <w:color w:val="000000" w:themeColor="text1"/>
          <w:sz w:val="28"/>
          <w:szCs w:val="28"/>
        </w:rPr>
        <w:t xml:space="preserve"> Surname</w:t>
      </w:r>
      <w:r w:rsidRPr="00373258">
        <w:rPr>
          <w:rFonts w:ascii="Sakkal Majalla" w:eastAsia="Times New Roman" w:hAnsi="Sakkal Majalla" w:cs="Sakkal Majalla"/>
          <w:b/>
          <w:bCs/>
          <w:color w:val="000000" w:themeColor="text1"/>
          <w:sz w:val="28"/>
          <w:szCs w:val="28"/>
          <w:vertAlign w:val="superscript"/>
        </w:rPr>
        <w:t>2</w:t>
      </w:r>
    </w:p>
    <w:p w14:paraId="64B7D55E" w14:textId="77777777" w:rsidR="00373258" w:rsidRPr="00373258" w:rsidRDefault="00373258" w:rsidP="00373258">
      <w:pPr>
        <w:jc w:val="center"/>
        <w:rPr>
          <w:rFonts w:ascii="Sakkal Majalla" w:eastAsia="Times New Roman" w:hAnsi="Sakkal Majalla" w:cs="Sakkal Majalla"/>
          <w:b/>
          <w:bCs/>
          <w:color w:val="000000" w:themeColor="text1"/>
          <w:sz w:val="28"/>
          <w:szCs w:val="28"/>
        </w:rPr>
      </w:pPr>
      <w:r w:rsidRPr="00373258">
        <w:rPr>
          <w:rFonts w:ascii="Sakkal Majalla" w:eastAsia="Times New Roman" w:hAnsi="Sakkal Majalla" w:cs="Sakkal Majalla"/>
          <w:b/>
          <w:bCs/>
          <w:i/>
          <w:iCs/>
          <w:color w:val="000000" w:themeColor="text1"/>
          <w:sz w:val="28"/>
          <w:szCs w:val="28"/>
          <w:vertAlign w:val="superscript"/>
        </w:rPr>
        <w:t>1</w:t>
      </w:r>
      <w:r w:rsidRPr="00373258">
        <w:rPr>
          <w:rFonts w:ascii="Sakkal Majalla" w:eastAsia="Times New Roman" w:hAnsi="Sakkal Majalla" w:cs="Sakkal Majalla"/>
          <w:b/>
          <w:bCs/>
          <w:i/>
          <w:iCs/>
          <w:color w:val="000000" w:themeColor="text1"/>
          <w:sz w:val="28"/>
          <w:szCs w:val="28"/>
        </w:rPr>
        <w:t>Department of XXX, Faculty of XXX, University of XXX, City, Country</w:t>
      </w:r>
    </w:p>
    <w:p w14:paraId="7B816DC2" w14:textId="77777777" w:rsidR="00373258" w:rsidRPr="00373258" w:rsidRDefault="00373258" w:rsidP="00373258">
      <w:pPr>
        <w:jc w:val="center"/>
        <w:rPr>
          <w:rFonts w:ascii="Sakkal Majalla" w:eastAsia="Times New Roman" w:hAnsi="Sakkal Majalla" w:cs="Sakkal Majalla"/>
          <w:b/>
          <w:bCs/>
          <w:color w:val="000000" w:themeColor="text1"/>
          <w:sz w:val="28"/>
          <w:szCs w:val="28"/>
        </w:rPr>
      </w:pPr>
      <w:r w:rsidRPr="00373258">
        <w:rPr>
          <w:rFonts w:ascii="Sakkal Majalla" w:eastAsia="Times New Roman" w:hAnsi="Sakkal Majalla" w:cs="Sakkal Majalla"/>
          <w:b/>
          <w:bCs/>
          <w:i/>
          <w:iCs/>
          <w:color w:val="000000" w:themeColor="text1"/>
          <w:sz w:val="28"/>
          <w:szCs w:val="28"/>
          <w:vertAlign w:val="superscript"/>
        </w:rPr>
        <w:t>2</w:t>
      </w:r>
      <w:r w:rsidRPr="00373258">
        <w:rPr>
          <w:rFonts w:ascii="Sakkal Majalla" w:eastAsia="Times New Roman" w:hAnsi="Sakkal Majalla" w:cs="Sakkal Majalla"/>
          <w:b/>
          <w:bCs/>
          <w:i/>
          <w:iCs/>
          <w:color w:val="000000" w:themeColor="text1"/>
          <w:sz w:val="28"/>
          <w:szCs w:val="28"/>
        </w:rPr>
        <w:t>Department of XXX, Faculty of XXX, University of XXX, City, Country</w:t>
      </w:r>
    </w:p>
    <w:p w14:paraId="27897DB0" w14:textId="64E683FF" w:rsidR="005B2B78" w:rsidRPr="00373258" w:rsidRDefault="005B2B78" w:rsidP="004E0CDB">
      <w:pPr>
        <w:jc w:val="center"/>
        <w:rPr>
          <w:rFonts w:ascii="Sakkal Majalla" w:hAnsi="Sakkal Majalla" w:cs="Sakkal Majalla"/>
          <w:sz w:val="24"/>
          <w:szCs w:val="24"/>
        </w:rPr>
      </w:pPr>
    </w:p>
    <w:p w14:paraId="60A77E0F" w14:textId="77777777" w:rsidR="009C6024" w:rsidRPr="005B2B78" w:rsidRDefault="009C6024" w:rsidP="009C6024"/>
    <w:tbl>
      <w:tblPr>
        <w:tblStyle w:val="TableGrid"/>
        <w:bidiVisual/>
        <w:tblW w:w="8489"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0"/>
        <w:gridCol w:w="5565"/>
        <w:gridCol w:w="1684"/>
      </w:tblGrid>
      <w:tr w:rsidR="009C6024" w14:paraId="2F2B356E" w14:textId="77777777" w:rsidTr="002D2D88">
        <w:tc>
          <w:tcPr>
            <w:tcW w:w="1240" w:type="dxa"/>
          </w:tcPr>
          <w:p w14:paraId="149BFD56" w14:textId="77777777" w:rsidR="009C6024" w:rsidRDefault="009C6024">
            <w:pPr>
              <w:rPr>
                <w:rtl/>
              </w:rPr>
            </w:pPr>
          </w:p>
          <w:p w14:paraId="3F5297B2" w14:textId="77777777" w:rsidR="009C6024" w:rsidRDefault="009C6024">
            <w:pPr>
              <w:rPr>
                <w:rtl/>
              </w:rPr>
            </w:pPr>
          </w:p>
          <w:p w14:paraId="5E925E21" w14:textId="77777777" w:rsidR="009C6024" w:rsidRDefault="009C6024" w:rsidP="0072341F">
            <w:pPr>
              <w:rPr>
                <w:rtl/>
              </w:rPr>
            </w:pPr>
          </w:p>
          <w:p w14:paraId="3032095B" w14:textId="77777777" w:rsidR="009C6024" w:rsidRDefault="009C6024">
            <w:pPr>
              <w:rPr>
                <w:rtl/>
              </w:rPr>
            </w:pPr>
          </w:p>
          <w:p w14:paraId="0A9DBB15" w14:textId="77777777" w:rsidR="009C6024" w:rsidRDefault="009C6024">
            <w:pPr>
              <w:rPr>
                <w:rtl/>
              </w:rPr>
            </w:pPr>
          </w:p>
          <w:p w14:paraId="601ED1FE" w14:textId="77777777" w:rsidR="009C6024" w:rsidRDefault="009C6024">
            <w:pPr>
              <w:rPr>
                <w:rtl/>
              </w:rPr>
            </w:pPr>
          </w:p>
          <w:p w14:paraId="196AF469" w14:textId="77777777" w:rsidR="009C6024" w:rsidRDefault="009C6024">
            <w:pPr>
              <w:rPr>
                <w:rtl/>
              </w:rPr>
            </w:pPr>
          </w:p>
          <w:p w14:paraId="372F32A4" w14:textId="77777777" w:rsidR="009C6024" w:rsidRDefault="009C6024">
            <w:pPr>
              <w:rPr>
                <w:rtl/>
              </w:rPr>
            </w:pPr>
          </w:p>
        </w:tc>
        <w:tc>
          <w:tcPr>
            <w:tcW w:w="5565" w:type="dxa"/>
          </w:tcPr>
          <w:p w14:paraId="28B696E5" w14:textId="77777777" w:rsidR="009C6024" w:rsidRPr="002D2D88" w:rsidRDefault="009C6024" w:rsidP="002D2D88">
            <w:pPr>
              <w:pBdr>
                <w:top w:val="nil"/>
                <w:left w:val="nil"/>
                <w:bottom w:val="nil"/>
                <w:right w:val="nil"/>
                <w:between w:val="nil"/>
              </w:pBdr>
              <w:bidi w:val="0"/>
              <w:spacing w:after="0" w:line="276" w:lineRule="auto"/>
              <w:rPr>
                <w:rFonts w:ascii="Sakkal Majalla" w:hAnsi="Sakkal Majalla" w:cs="Sakkal Majalla"/>
                <w:b/>
                <w:color w:val="000000"/>
                <w:sz w:val="24"/>
                <w:szCs w:val="24"/>
              </w:rPr>
            </w:pPr>
            <w:r w:rsidRPr="002D2D88">
              <w:rPr>
                <w:rFonts w:ascii="Sakkal Majalla" w:hAnsi="Sakkal Majalla" w:cs="Sakkal Majalla"/>
                <w:b/>
                <w:color w:val="000000"/>
                <w:sz w:val="24"/>
                <w:szCs w:val="24"/>
              </w:rPr>
              <w:t>ABSTRACT</w:t>
            </w:r>
          </w:p>
          <w:p w14:paraId="35846726" w14:textId="51D32F4F" w:rsidR="00373258" w:rsidRDefault="00373258" w:rsidP="00373258">
            <w:pPr>
              <w:spacing w:line="276" w:lineRule="auto"/>
              <w:jc w:val="both"/>
              <w:rPr>
                <w:rFonts w:ascii="Sakkal Majalla" w:hAnsi="Sakkal Majalla" w:cs="Sakkal Majalla"/>
                <w:b/>
                <w:bCs/>
                <w:sz w:val="24"/>
                <w:szCs w:val="24"/>
                <w:rtl/>
              </w:rPr>
            </w:pPr>
            <w:r w:rsidRPr="00373258">
              <w:rPr>
                <w:rFonts w:ascii="Sakkal Majalla" w:hAnsi="Sakkal Majalla" w:cs="Sakkal Majalla"/>
                <w:b/>
                <w:bCs/>
                <w:i/>
                <w:iCs/>
                <w:sz w:val="24"/>
                <w:szCs w:val="24"/>
              </w:rPr>
              <w:t>This paper focuses on the challenging task of counting the number of people in digital still images, which has important applications in many fields such as security, management, education, and commerce. This paper proposes a system that is based on the Viola-Jones face detection methods. This system consists of two parts: a) face detection and b) counting the detected faces. In the face detection part, the Viola-Jones (LBP and CART feature extraction) algorithm is applied to the input image. In the counting part, the detected faces are counted to estimate the number of people in the given image. The Viola-Jones algorithm is applied using 133 images from the People Image Groups dataset, and the best precision achieved is 96.9%. Overall, this paper presents a promising system for accurately counting the number of people in digital static images using a simple and cost-effective approach</w:t>
            </w:r>
          </w:p>
          <w:p w14:paraId="1D13B681" w14:textId="77777777" w:rsidR="009C6024" w:rsidRPr="002D2D88" w:rsidRDefault="009C6024" w:rsidP="002D2D88">
            <w:pPr>
              <w:pBdr>
                <w:top w:val="nil"/>
                <w:left w:val="nil"/>
                <w:bottom w:val="nil"/>
                <w:right w:val="nil"/>
                <w:between w:val="nil"/>
              </w:pBdr>
              <w:bidi w:val="0"/>
              <w:spacing w:after="0" w:line="276" w:lineRule="auto"/>
              <w:ind w:right="119"/>
              <w:jc w:val="right"/>
              <w:rPr>
                <w:rFonts w:ascii="Sakkal Majalla" w:hAnsi="Sakkal Majalla" w:cs="Sakkal Majalla"/>
                <w:i/>
                <w:color w:val="000000"/>
                <w:sz w:val="24"/>
                <w:szCs w:val="24"/>
                <w:rtl/>
              </w:rPr>
            </w:pPr>
          </w:p>
        </w:tc>
        <w:tc>
          <w:tcPr>
            <w:tcW w:w="1684" w:type="dxa"/>
          </w:tcPr>
          <w:p w14:paraId="184D3806" w14:textId="77777777" w:rsidR="009C6024" w:rsidRPr="00626500" w:rsidRDefault="001401B0" w:rsidP="0096226F">
            <w:pPr>
              <w:pBdr>
                <w:top w:val="nil"/>
                <w:left w:val="nil"/>
                <w:bottom w:val="nil"/>
                <w:right w:val="nil"/>
                <w:between w:val="nil"/>
              </w:pBdr>
              <w:bidi w:val="0"/>
              <w:spacing w:after="0" w:line="240" w:lineRule="auto"/>
              <w:ind w:left="254" w:firstLine="142"/>
              <w:rPr>
                <w:rFonts w:cs="Calibri"/>
                <w:i/>
                <w:color w:val="000000"/>
                <w:sz w:val="20"/>
                <w:szCs w:val="20"/>
              </w:rPr>
            </w:pPr>
            <w:r>
              <w:rPr>
                <w:rFonts w:cs="Calibri"/>
                <w:i/>
                <w:noProof/>
                <w:color w:val="000000"/>
                <w:sz w:val="20"/>
                <w:szCs w:val="20"/>
              </w:rPr>
              <w:lastRenderedPageBreak/>
              <mc:AlternateContent>
                <mc:Choice Requires="wps">
                  <w:drawing>
                    <wp:anchor distT="0" distB="0" distL="114300" distR="114300" simplePos="0" relativeHeight="251659264" behindDoc="0" locked="0" layoutInCell="1" allowOverlap="1" wp14:anchorId="3FD82C45" wp14:editId="63273658">
                      <wp:simplePos x="0" y="0"/>
                      <wp:positionH relativeFrom="column">
                        <wp:posOffset>862553</wp:posOffset>
                      </wp:positionH>
                      <wp:positionV relativeFrom="paragraph">
                        <wp:posOffset>65776</wp:posOffset>
                      </wp:positionV>
                      <wp:extent cx="0" cy="3063834"/>
                      <wp:effectExtent l="0" t="0" r="38100" b="22860"/>
                      <wp:wrapNone/>
                      <wp:docPr id="27879527" name="رابط مستقيم 5"/>
                      <wp:cNvGraphicFramePr/>
                      <a:graphic xmlns:a="http://schemas.openxmlformats.org/drawingml/2006/main">
                        <a:graphicData uri="http://schemas.microsoft.com/office/word/2010/wordprocessingShape">
                          <wps:wsp>
                            <wps:cNvCnPr/>
                            <wps:spPr>
                              <a:xfrm>
                                <a:off x="0" y="0"/>
                                <a:ext cx="0" cy="30638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1F1FCB" id="رابط مستقيم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9pt,5.2pt" to="67.9pt,24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" strokecolor="black [3040]"/>
                  </w:pict>
                </mc:Fallback>
              </mc:AlternateContent>
            </w:r>
          </w:p>
          <w:p w14:paraId="656B0AC1" w14:textId="77777777" w:rsidR="009C6024" w:rsidRPr="00626500" w:rsidRDefault="009C6024" w:rsidP="0096226F">
            <w:pPr>
              <w:pBdr>
                <w:top w:val="nil"/>
                <w:left w:val="nil"/>
                <w:bottom w:val="nil"/>
                <w:right w:val="nil"/>
                <w:between w:val="nil"/>
              </w:pBdr>
              <w:bidi w:val="0"/>
              <w:spacing w:after="0" w:line="240" w:lineRule="auto"/>
              <w:ind w:left="254" w:firstLine="142"/>
              <w:rPr>
                <w:rFonts w:cs="Calibri"/>
                <w:i/>
                <w:color w:val="000000"/>
                <w:sz w:val="20"/>
                <w:szCs w:val="20"/>
              </w:rPr>
            </w:pPr>
          </w:p>
          <w:p w14:paraId="56888061" w14:textId="77777777" w:rsidR="009C6024" w:rsidRPr="00626500" w:rsidRDefault="009C6024" w:rsidP="0096226F">
            <w:pPr>
              <w:pBdr>
                <w:top w:val="nil"/>
                <w:left w:val="nil"/>
                <w:bottom w:val="nil"/>
                <w:right w:val="nil"/>
                <w:between w:val="nil"/>
              </w:pBdr>
              <w:bidi w:val="0"/>
              <w:spacing w:after="0" w:line="240" w:lineRule="auto"/>
              <w:ind w:left="254" w:right="119" w:firstLine="142"/>
              <w:rPr>
                <w:rFonts w:cs="Calibri"/>
                <w:i/>
                <w:color w:val="000000"/>
                <w:sz w:val="20"/>
                <w:szCs w:val="20"/>
              </w:rPr>
            </w:pPr>
            <w:r w:rsidRPr="00626500">
              <w:rPr>
                <w:rFonts w:cs="Calibri"/>
                <w:b/>
                <w:i/>
                <w:color w:val="000000"/>
                <w:sz w:val="20"/>
                <w:szCs w:val="20"/>
              </w:rPr>
              <w:t>Received</w:t>
            </w:r>
            <w:r w:rsidRPr="00626500">
              <w:rPr>
                <w:rFonts w:cs="Calibri"/>
                <w:i/>
                <w:color w:val="000000"/>
                <w:sz w:val="20"/>
                <w:szCs w:val="20"/>
              </w:rPr>
              <w:t xml:space="preserve">: </w:t>
            </w:r>
            <w:r w:rsidR="001401B0">
              <w:rPr>
                <w:rFonts w:cs="Calibri"/>
                <w:i/>
                <w:color w:val="000000"/>
                <w:sz w:val="20"/>
                <w:szCs w:val="20"/>
              </w:rPr>
              <w:t>15</w:t>
            </w:r>
            <w:r w:rsidRPr="00626500">
              <w:rPr>
                <w:rFonts w:cs="Calibri"/>
                <w:i/>
                <w:color w:val="000000"/>
                <w:sz w:val="20"/>
                <w:szCs w:val="20"/>
              </w:rPr>
              <w:t>-</w:t>
            </w:r>
            <w:r w:rsidR="001401B0">
              <w:rPr>
                <w:rFonts w:cs="Calibri"/>
                <w:i/>
                <w:color w:val="000000"/>
                <w:sz w:val="20"/>
                <w:szCs w:val="20"/>
              </w:rPr>
              <w:t>05</w:t>
            </w:r>
            <w:r w:rsidRPr="00626500">
              <w:rPr>
                <w:rFonts w:cs="Calibri"/>
                <w:i/>
                <w:color w:val="000000"/>
                <w:sz w:val="20"/>
                <w:szCs w:val="20"/>
              </w:rPr>
              <w:t>-202</w:t>
            </w:r>
            <w:r w:rsidRPr="00626500">
              <w:rPr>
                <w:rFonts w:cs="Calibri" w:hint="cs"/>
                <w:i/>
                <w:color w:val="000000"/>
                <w:sz w:val="20"/>
                <w:szCs w:val="20"/>
                <w:rtl/>
              </w:rPr>
              <w:t>5</w:t>
            </w:r>
          </w:p>
          <w:p w14:paraId="4DB1E327" w14:textId="77777777" w:rsidR="009C6024" w:rsidRPr="00626500" w:rsidRDefault="009C6024" w:rsidP="0096226F">
            <w:pPr>
              <w:pBdr>
                <w:top w:val="nil"/>
                <w:left w:val="nil"/>
                <w:bottom w:val="nil"/>
                <w:right w:val="nil"/>
                <w:between w:val="nil"/>
              </w:pBdr>
              <w:bidi w:val="0"/>
              <w:spacing w:after="0" w:line="240" w:lineRule="auto"/>
              <w:ind w:left="254" w:right="119" w:firstLine="142"/>
              <w:rPr>
                <w:rFonts w:cs="Calibri"/>
                <w:i/>
                <w:color w:val="000000"/>
                <w:sz w:val="20"/>
                <w:szCs w:val="20"/>
              </w:rPr>
            </w:pPr>
            <w:r w:rsidRPr="00626500">
              <w:rPr>
                <w:rFonts w:cs="Calibri"/>
                <w:b/>
                <w:i/>
                <w:color w:val="000000"/>
                <w:sz w:val="20"/>
                <w:szCs w:val="20"/>
              </w:rPr>
              <w:t>Accepted</w:t>
            </w:r>
            <w:r w:rsidRPr="00626500">
              <w:rPr>
                <w:rFonts w:cs="Calibri"/>
                <w:i/>
                <w:color w:val="000000"/>
                <w:sz w:val="20"/>
                <w:szCs w:val="20"/>
              </w:rPr>
              <w:t xml:space="preserve">: </w:t>
            </w:r>
            <w:r w:rsidR="001401B0">
              <w:rPr>
                <w:rFonts w:cs="Calibri"/>
                <w:i/>
                <w:color w:val="000000"/>
                <w:sz w:val="20"/>
                <w:szCs w:val="20"/>
              </w:rPr>
              <w:t>22</w:t>
            </w:r>
            <w:r w:rsidRPr="00626500">
              <w:rPr>
                <w:rFonts w:cs="Calibri"/>
                <w:i/>
                <w:color w:val="000000"/>
                <w:sz w:val="20"/>
                <w:szCs w:val="20"/>
              </w:rPr>
              <w:t>-</w:t>
            </w:r>
            <w:r w:rsidR="001401B0">
              <w:rPr>
                <w:rFonts w:cs="Calibri"/>
                <w:i/>
                <w:color w:val="000000"/>
                <w:sz w:val="20"/>
                <w:szCs w:val="20"/>
              </w:rPr>
              <w:t>05</w:t>
            </w:r>
            <w:r w:rsidRPr="00626500">
              <w:rPr>
                <w:rFonts w:cs="Calibri"/>
                <w:i/>
                <w:color w:val="000000"/>
                <w:sz w:val="20"/>
                <w:szCs w:val="20"/>
              </w:rPr>
              <w:t>-202</w:t>
            </w:r>
            <w:r w:rsidRPr="00626500">
              <w:rPr>
                <w:rFonts w:cs="Calibri" w:hint="cs"/>
                <w:i/>
                <w:color w:val="000000"/>
                <w:sz w:val="20"/>
                <w:szCs w:val="20"/>
                <w:rtl/>
              </w:rPr>
              <w:t>5</w:t>
            </w:r>
          </w:p>
          <w:p w14:paraId="3C6427CF" w14:textId="77777777" w:rsidR="009C6024" w:rsidRPr="00626500" w:rsidRDefault="009C6024" w:rsidP="0096226F">
            <w:pPr>
              <w:pBdr>
                <w:top w:val="nil"/>
                <w:left w:val="nil"/>
                <w:bottom w:val="nil"/>
                <w:right w:val="nil"/>
                <w:between w:val="nil"/>
              </w:pBdr>
              <w:bidi w:val="0"/>
              <w:spacing w:after="0" w:line="240" w:lineRule="auto"/>
              <w:ind w:left="254" w:right="119" w:firstLine="142"/>
              <w:rPr>
                <w:rFonts w:cs="Calibri"/>
                <w:i/>
                <w:color w:val="000000"/>
                <w:sz w:val="20"/>
                <w:szCs w:val="20"/>
              </w:rPr>
            </w:pPr>
            <w:r w:rsidRPr="00626500">
              <w:rPr>
                <w:rFonts w:cs="Calibri"/>
                <w:b/>
                <w:i/>
                <w:color w:val="000000"/>
                <w:sz w:val="20"/>
                <w:szCs w:val="20"/>
              </w:rPr>
              <w:t>Published</w:t>
            </w:r>
            <w:r w:rsidRPr="00626500">
              <w:rPr>
                <w:rFonts w:cs="Calibri"/>
                <w:i/>
                <w:color w:val="000000"/>
                <w:sz w:val="20"/>
                <w:szCs w:val="20"/>
              </w:rPr>
              <w:t xml:space="preserve">: </w:t>
            </w:r>
            <w:r w:rsidR="001401B0">
              <w:rPr>
                <w:rFonts w:cs="Calibri"/>
                <w:i/>
                <w:color w:val="000000"/>
                <w:sz w:val="20"/>
                <w:szCs w:val="20"/>
              </w:rPr>
              <w:t>01</w:t>
            </w:r>
            <w:r w:rsidRPr="00626500">
              <w:rPr>
                <w:rFonts w:cs="Calibri"/>
                <w:i/>
                <w:color w:val="000000"/>
                <w:sz w:val="20"/>
                <w:szCs w:val="20"/>
              </w:rPr>
              <w:t>-</w:t>
            </w:r>
            <w:r w:rsidR="001401B0">
              <w:rPr>
                <w:rFonts w:cs="Calibri"/>
                <w:i/>
                <w:color w:val="000000"/>
                <w:sz w:val="20"/>
                <w:szCs w:val="20"/>
              </w:rPr>
              <w:t>06</w:t>
            </w:r>
            <w:r w:rsidRPr="00626500">
              <w:rPr>
                <w:rFonts w:cs="Calibri"/>
                <w:i/>
                <w:color w:val="000000"/>
                <w:sz w:val="20"/>
                <w:szCs w:val="20"/>
              </w:rPr>
              <w:t>-202</w:t>
            </w:r>
            <w:r w:rsidRPr="00626500">
              <w:rPr>
                <w:rFonts w:cs="Calibri" w:hint="cs"/>
                <w:i/>
                <w:color w:val="000000"/>
                <w:sz w:val="20"/>
                <w:szCs w:val="20"/>
                <w:rtl/>
              </w:rPr>
              <w:t>5</w:t>
            </w:r>
          </w:p>
          <w:p w14:paraId="69580577" w14:textId="77777777" w:rsidR="009C6024" w:rsidRPr="00626500" w:rsidRDefault="009C6024" w:rsidP="0096226F">
            <w:pPr>
              <w:pBdr>
                <w:top w:val="nil"/>
                <w:left w:val="nil"/>
                <w:bottom w:val="nil"/>
                <w:right w:val="nil"/>
                <w:between w:val="nil"/>
              </w:pBdr>
              <w:bidi w:val="0"/>
              <w:spacing w:after="0" w:line="240" w:lineRule="auto"/>
              <w:ind w:left="254" w:right="119" w:firstLine="142"/>
              <w:rPr>
                <w:rFonts w:cs="Calibri"/>
                <w:b/>
                <w:i/>
                <w:color w:val="000000"/>
                <w:sz w:val="20"/>
                <w:szCs w:val="20"/>
              </w:rPr>
            </w:pPr>
          </w:p>
          <w:p w14:paraId="70D69B31" w14:textId="77777777" w:rsidR="009C6024" w:rsidRPr="00626500" w:rsidRDefault="009C6024" w:rsidP="0096226F">
            <w:pPr>
              <w:pBdr>
                <w:top w:val="nil"/>
                <w:left w:val="nil"/>
                <w:bottom w:val="nil"/>
                <w:right w:val="nil"/>
                <w:between w:val="nil"/>
              </w:pBdr>
              <w:bidi w:val="0"/>
              <w:spacing w:after="0" w:line="240" w:lineRule="auto"/>
              <w:ind w:left="254" w:right="119" w:firstLine="142"/>
              <w:rPr>
                <w:rFonts w:cs="Calibri"/>
                <w:b/>
                <w:i/>
                <w:color w:val="000000"/>
                <w:sz w:val="20"/>
                <w:szCs w:val="20"/>
              </w:rPr>
            </w:pPr>
          </w:p>
          <w:p w14:paraId="740C9564" w14:textId="77777777" w:rsidR="009C6024" w:rsidRPr="00626500" w:rsidRDefault="009C6024" w:rsidP="0096226F">
            <w:pPr>
              <w:pBdr>
                <w:top w:val="nil"/>
                <w:left w:val="nil"/>
                <w:bottom w:val="nil"/>
                <w:right w:val="nil"/>
                <w:between w:val="nil"/>
              </w:pBdr>
              <w:bidi w:val="0"/>
              <w:spacing w:after="0" w:line="240" w:lineRule="auto"/>
              <w:ind w:left="254" w:right="119" w:firstLine="142"/>
              <w:rPr>
                <w:rFonts w:cs="Calibri"/>
                <w:b/>
                <w:i/>
                <w:color w:val="000000"/>
                <w:sz w:val="20"/>
                <w:szCs w:val="20"/>
              </w:rPr>
            </w:pPr>
          </w:p>
          <w:p w14:paraId="21CC216E" w14:textId="77777777" w:rsidR="009C6024" w:rsidRPr="00626500" w:rsidRDefault="009C6024" w:rsidP="0096226F">
            <w:pPr>
              <w:pBdr>
                <w:top w:val="nil"/>
                <w:left w:val="nil"/>
                <w:bottom w:val="nil"/>
                <w:right w:val="nil"/>
                <w:between w:val="nil"/>
              </w:pBdr>
              <w:bidi w:val="0"/>
              <w:spacing w:after="0" w:line="240" w:lineRule="auto"/>
              <w:ind w:left="254" w:right="119" w:firstLine="142"/>
              <w:rPr>
                <w:rtl/>
              </w:rPr>
            </w:pPr>
          </w:p>
        </w:tc>
      </w:tr>
    </w:tbl>
    <w:p w14:paraId="27AD86D8" w14:textId="77777777" w:rsidR="002D2D88" w:rsidRDefault="002D2D88" w:rsidP="009C6024">
      <w:pPr>
        <w:pBdr>
          <w:top w:val="nil"/>
          <w:left w:val="nil"/>
          <w:bottom w:val="nil"/>
          <w:right w:val="nil"/>
          <w:between w:val="nil"/>
        </w:pBdr>
        <w:bidi w:val="0"/>
        <w:spacing w:after="0" w:line="240" w:lineRule="auto"/>
        <w:jc w:val="both"/>
        <w:rPr>
          <w:rFonts w:cs="Calibri"/>
          <w:b/>
          <w:color w:val="000000"/>
          <w:sz w:val="24"/>
          <w:szCs w:val="24"/>
        </w:rPr>
      </w:pPr>
    </w:p>
    <w:p w14:paraId="471AC3B1" w14:textId="77777777" w:rsidR="002D2D88" w:rsidRDefault="002D2D88" w:rsidP="002D2D88">
      <w:pPr>
        <w:pBdr>
          <w:top w:val="nil"/>
          <w:left w:val="nil"/>
          <w:bottom w:val="nil"/>
          <w:right w:val="nil"/>
          <w:between w:val="nil"/>
        </w:pBdr>
        <w:bidi w:val="0"/>
        <w:spacing w:after="0" w:line="240" w:lineRule="auto"/>
        <w:jc w:val="both"/>
        <w:rPr>
          <w:rFonts w:cs="Calibri"/>
          <w:b/>
          <w:color w:val="000000"/>
          <w:sz w:val="24"/>
          <w:szCs w:val="24"/>
        </w:rPr>
      </w:pPr>
    </w:p>
    <w:p w14:paraId="3C0E9ACA" w14:textId="77777777" w:rsidR="00373258" w:rsidRPr="00373258" w:rsidRDefault="00373258" w:rsidP="00373258">
      <w:pPr>
        <w:pBdr>
          <w:top w:val="nil"/>
          <w:left w:val="nil"/>
          <w:bottom w:val="nil"/>
          <w:right w:val="nil"/>
          <w:between w:val="nil"/>
        </w:pBdr>
        <w:bidi w:val="0"/>
        <w:spacing w:after="0" w:line="240" w:lineRule="auto"/>
        <w:jc w:val="both"/>
        <w:rPr>
          <w:rFonts w:cs="Calibri"/>
          <w:b/>
          <w:color w:val="000000"/>
          <w:sz w:val="24"/>
          <w:szCs w:val="24"/>
        </w:rPr>
      </w:pPr>
      <w:r w:rsidRPr="00373258">
        <w:rPr>
          <w:rFonts w:cs="Calibri"/>
          <w:b/>
          <w:bCs/>
          <w:color w:val="000000"/>
          <w:sz w:val="24"/>
          <w:szCs w:val="24"/>
        </w:rPr>
        <w:t>INTRODUCTION</w:t>
      </w:r>
    </w:p>
    <w:p w14:paraId="175512F3" w14:textId="77777777" w:rsidR="00373258" w:rsidRPr="00373258" w:rsidRDefault="00373258" w:rsidP="00373258">
      <w:pPr>
        <w:pBdr>
          <w:top w:val="nil"/>
          <w:left w:val="nil"/>
          <w:bottom w:val="nil"/>
          <w:right w:val="nil"/>
          <w:between w:val="nil"/>
        </w:pBdr>
        <w:bidi w:val="0"/>
        <w:spacing w:after="0" w:line="240" w:lineRule="auto"/>
        <w:jc w:val="both"/>
        <w:rPr>
          <w:rFonts w:cs="Calibri"/>
          <w:b/>
          <w:color w:val="000000"/>
          <w:sz w:val="24"/>
          <w:szCs w:val="24"/>
        </w:rPr>
      </w:pPr>
      <w:r w:rsidRPr="00373258">
        <w:rPr>
          <w:rFonts w:cs="Calibri"/>
          <w:b/>
          <w:color w:val="000000"/>
          <w:sz w:val="24"/>
          <w:szCs w:val="24"/>
        </w:rPr>
        <w:t xml:space="preserve">The introduction should briefly place the study in a broad context and highlight why it is important. </w:t>
      </w:r>
      <w:proofErr w:type="spellStart"/>
      <w:r w:rsidRPr="00373258">
        <w:rPr>
          <w:rFonts w:cs="Calibri"/>
          <w:b/>
          <w:color w:val="000000"/>
          <w:sz w:val="24"/>
          <w:szCs w:val="24"/>
        </w:rPr>
        <w:t>ItPeople</w:t>
      </w:r>
      <w:proofErr w:type="spellEnd"/>
      <w:r w:rsidRPr="00373258">
        <w:rPr>
          <w:rFonts w:cs="Calibri"/>
          <w:b/>
          <w:color w:val="000000"/>
          <w:sz w:val="24"/>
          <w:szCs w:val="24"/>
        </w:rPr>
        <w:t xml:space="preserve"> counting in digital images is one of the most active research areas in the field of computer vision, which can be applied in many areas of our daily lives. Estimating the number of people in an image can be used in many practical domains, such as, security, commerce, and management, where the output of counting people systems can be passed to other management systems like in public transport and airports. For instance, people counting systems provide an estimation of the total number of people in a building; such information can be used for security purposes to control the number of visitors. Also, knowing the number of people in retail stores can help to measure customers’ flow, which in turn helps managers to optimize their staffing levels and improve customer services. Moreover, people counting can be used for pedestrian traffic management [1-4] and for fire management. People counting techniques are categorized into two main categories: vision-based counting systems and non-vision-based counting systems. The vision-based techniques are also categorized into tracking-based and non-tracking-based counting systems. The non-vision-based people counting systems include all systems that use data from devices such as a heat sensor, light from an infrared beam, or pressure sensors, in other words, not data from a video or an image captured by a camera. Each class has strengths and weaknesses that are discussed in detail in [5]. The main problem discussed in this study is “how to count the number of people in different still </w:t>
      </w:r>
      <w:r w:rsidRPr="00373258">
        <w:rPr>
          <w:rFonts w:cs="Calibri"/>
          <w:b/>
          <w:color w:val="000000"/>
          <w:sz w:val="24"/>
          <w:szCs w:val="24"/>
        </w:rPr>
        <w:lastRenderedPageBreak/>
        <w:t xml:space="preserve">images?”. Face detection identifies human faces in an input digital image, hence it is the first step of automatic face recognition, where people can be counted based on the number of faces detected in a digital image. However, there </w:t>
      </w:r>
      <w:proofErr w:type="spellStart"/>
      <w:r w:rsidRPr="00373258">
        <w:rPr>
          <w:rFonts w:cs="Calibri"/>
          <w:b/>
          <w:color w:val="000000"/>
          <w:sz w:val="24"/>
          <w:szCs w:val="24"/>
        </w:rPr>
        <w:t>canbe</w:t>
      </w:r>
      <w:proofErr w:type="spellEnd"/>
      <w:r w:rsidRPr="00373258">
        <w:rPr>
          <w:rFonts w:cs="Calibri"/>
          <w:b/>
          <w:color w:val="000000"/>
          <w:sz w:val="24"/>
          <w:szCs w:val="24"/>
        </w:rPr>
        <w:t xml:space="preserve"> many challenges in the images that hinder the process of face detection and people counting. For instance, occlusion between people in the image, the dimensions and quality of the image, and varying environmental conditions are some of the challenges of people counting systems. The aim of this study is to overcome these challenges and to achieve this, the introduced system works on Viola-Jones face detection using LBP (Local Binary Patterns) feature extraction and Viola-Jones face detection using CART (Classification and Regression Trees) feature extraction algorithms [6-8]. This is to determine the number of people in a static image. The People counting systems based on Viola-Jones face detection using LBP and CART feature extraction provide more information, such as the location and appearance of people, that is not detected by visionless traditional counting systems like the infrared beam systems, which are limited to people counting data only. In addition, the performance of people counting systems based on an infrared counter is less accurate than digital image and video systems. This paper has been divided into five main sections: Section 1 provides a general background on people counting systems in the field of computer vision. Section 2 discusses related work on the field of people counting and its methods. Section 3 provides an overview of the proposed system including: the datasets used in this study, the pre-processing of the used images from this dataset, Viola-Jones face detection algorithms and how people are counted in still images using these algorithms. Then, in section 4, a discussion of the obtained results is introduced. Finally, in section 5, conclusions are presented.</w:t>
      </w:r>
    </w:p>
    <w:p w14:paraId="35C4A668" w14:textId="77777777" w:rsidR="00373258" w:rsidRPr="00373258" w:rsidRDefault="00373258" w:rsidP="00373258">
      <w:pPr>
        <w:pBdr>
          <w:top w:val="nil"/>
          <w:left w:val="nil"/>
          <w:bottom w:val="nil"/>
          <w:right w:val="nil"/>
          <w:between w:val="nil"/>
        </w:pBdr>
        <w:bidi w:val="0"/>
        <w:spacing w:after="0" w:line="240" w:lineRule="auto"/>
        <w:jc w:val="both"/>
        <w:rPr>
          <w:rFonts w:cs="Calibri"/>
          <w:b/>
          <w:color w:val="000000"/>
          <w:sz w:val="24"/>
          <w:szCs w:val="24"/>
        </w:rPr>
      </w:pPr>
      <w:r w:rsidRPr="00373258">
        <w:rPr>
          <w:rFonts w:cs="Calibri"/>
          <w:b/>
          <w:color w:val="000000"/>
          <w:sz w:val="24"/>
          <w:szCs w:val="24"/>
        </w:rPr>
        <w:lastRenderedPageBreak/>
        <w:br/>
      </w:r>
      <w:r w:rsidRPr="00373258">
        <w:rPr>
          <w:rFonts w:cs="Calibri"/>
          <w:b/>
          <w:color w:val="000000"/>
          <w:sz w:val="24"/>
          <w:szCs w:val="24"/>
        </w:rPr>
        <w:br/>
      </w:r>
      <w:r w:rsidRPr="00373258">
        <w:rPr>
          <w:rFonts w:cs="Calibri"/>
          <w:b/>
          <w:color w:val="000000"/>
          <w:sz w:val="24"/>
          <w:szCs w:val="24"/>
        </w:rPr>
        <w:br/>
      </w:r>
    </w:p>
    <w:p w14:paraId="5430AB1D" w14:textId="77777777" w:rsidR="00373258" w:rsidRPr="00373258" w:rsidRDefault="00373258" w:rsidP="00373258">
      <w:pPr>
        <w:pBdr>
          <w:top w:val="nil"/>
          <w:left w:val="nil"/>
          <w:bottom w:val="nil"/>
          <w:right w:val="nil"/>
          <w:between w:val="nil"/>
        </w:pBdr>
        <w:bidi w:val="0"/>
        <w:spacing w:after="0" w:line="240" w:lineRule="auto"/>
        <w:jc w:val="both"/>
        <w:rPr>
          <w:rFonts w:cs="Calibri"/>
          <w:b/>
          <w:color w:val="000000"/>
          <w:sz w:val="24"/>
          <w:szCs w:val="24"/>
        </w:rPr>
      </w:pPr>
      <w:r w:rsidRPr="00373258">
        <w:rPr>
          <w:rFonts w:cs="Calibri"/>
          <w:b/>
          <w:bCs/>
          <w:color w:val="000000"/>
          <w:sz w:val="24"/>
          <w:szCs w:val="24"/>
        </w:rPr>
        <w:t> Related Work</w:t>
      </w:r>
    </w:p>
    <w:p w14:paraId="6A214E60" w14:textId="77777777" w:rsidR="00373258" w:rsidRPr="00373258" w:rsidRDefault="00373258" w:rsidP="00373258">
      <w:pPr>
        <w:pBdr>
          <w:top w:val="nil"/>
          <w:left w:val="nil"/>
          <w:bottom w:val="nil"/>
          <w:right w:val="nil"/>
          <w:between w:val="nil"/>
        </w:pBdr>
        <w:bidi w:val="0"/>
        <w:spacing w:after="0" w:line="240" w:lineRule="auto"/>
        <w:jc w:val="both"/>
        <w:rPr>
          <w:rFonts w:cs="Calibri"/>
          <w:b/>
          <w:color w:val="000000"/>
          <w:sz w:val="24"/>
          <w:szCs w:val="24"/>
        </w:rPr>
      </w:pPr>
      <w:r w:rsidRPr="00373258">
        <w:rPr>
          <w:rFonts w:cs="Calibri"/>
          <w:b/>
          <w:color w:val="000000"/>
          <w:sz w:val="24"/>
          <w:szCs w:val="24"/>
        </w:rPr>
        <w:t xml:space="preserve">Face detection and counting people have been active research areas in the field of computer vision, and several studies have been conducted in this domain. Below is a summary of some of the important works related to face detection and counting people. Face detection is the process of locating and identifying human faces in digital images or videos. One of the most popular face detection algorithms is the Viola-Jones algorithm, which was proposed by Paul Viola and Michael Jones [9, 10] in 2001. It uses a cascade of classifiers based on Haar-like features and AdaBoost to detect faces in images. The algorithm has been widely used in various applications, including security, surveillance, and human-computer interaction. While traditional methods such as Viola-Jones algorithms have been successful in detecting faces under controlled conditions, they may struggle with complex scenarios such as occlusion and varying lighting conditions. Recent advancements in deep learning have led to improvements in face detection performance, particularly with the development of convolutional neural networks (CNNs). A notable method is the Single Shot </w:t>
      </w:r>
      <w:proofErr w:type="spellStart"/>
      <w:r w:rsidRPr="00373258">
        <w:rPr>
          <w:rFonts w:cs="Calibri"/>
          <w:b/>
          <w:color w:val="000000"/>
          <w:sz w:val="24"/>
          <w:szCs w:val="24"/>
        </w:rPr>
        <w:t>MultiBox</w:t>
      </w:r>
      <w:proofErr w:type="spellEnd"/>
      <w:r w:rsidRPr="00373258">
        <w:rPr>
          <w:rFonts w:cs="Calibri"/>
          <w:b/>
          <w:color w:val="000000"/>
          <w:sz w:val="24"/>
          <w:szCs w:val="24"/>
        </w:rPr>
        <w:t xml:space="preserve"> Detector (SSD) proposed by Liu et al. in 2016. The SSD is a convolutional neural network (CNN) that can detect faces in 3 real-time with high accuracy. Other deep learning-based methods, such as Faster RCNN and YOLO, have also been proposed for face detection [10,11]. The </w:t>
      </w:r>
      <w:proofErr w:type="spellStart"/>
      <w:r w:rsidRPr="00373258">
        <w:rPr>
          <w:rFonts w:cs="Calibri"/>
          <w:b/>
          <w:color w:val="000000"/>
          <w:sz w:val="24"/>
          <w:szCs w:val="24"/>
        </w:rPr>
        <w:t>RetinaFace</w:t>
      </w:r>
      <w:proofErr w:type="spellEnd"/>
      <w:r w:rsidRPr="00373258">
        <w:rPr>
          <w:rFonts w:cs="Calibri"/>
          <w:b/>
          <w:color w:val="000000"/>
          <w:sz w:val="24"/>
          <w:szCs w:val="24"/>
        </w:rPr>
        <w:t xml:space="preserve"> algorithm uses a single-stage CNN model to detect faces while achieving significant accuracy [12]. Similarly, the </w:t>
      </w:r>
      <w:proofErr w:type="spellStart"/>
      <w:r w:rsidRPr="00373258">
        <w:rPr>
          <w:rFonts w:cs="Calibri"/>
          <w:b/>
          <w:color w:val="000000"/>
          <w:sz w:val="24"/>
          <w:szCs w:val="24"/>
        </w:rPr>
        <w:t>CenterFace</w:t>
      </w:r>
      <w:proofErr w:type="spellEnd"/>
      <w:r w:rsidRPr="00373258">
        <w:rPr>
          <w:rFonts w:cs="Calibri"/>
          <w:b/>
          <w:color w:val="000000"/>
          <w:sz w:val="24"/>
          <w:szCs w:val="24"/>
        </w:rPr>
        <w:t xml:space="preserve"> algorithm uses a lightweight backbone network to detect faces in images and video streams [13]. </w:t>
      </w:r>
      <w:r w:rsidRPr="00373258">
        <w:rPr>
          <w:rFonts w:cs="Calibri"/>
          <w:b/>
          <w:color w:val="000000"/>
          <w:sz w:val="24"/>
          <w:szCs w:val="24"/>
        </w:rPr>
        <w:lastRenderedPageBreak/>
        <w:t xml:space="preserve">Counting people is another challenging task in computer vision, especially in crowded or complex scenes. One approach is to use object detection algorithms, such as the Viola-Jones algorithm, to detect faces in images and then count them. </w:t>
      </w:r>
      <w:proofErr w:type="spellStart"/>
      <w:r w:rsidRPr="00373258">
        <w:rPr>
          <w:rFonts w:cs="Calibri"/>
          <w:b/>
          <w:color w:val="000000"/>
          <w:sz w:val="24"/>
          <w:szCs w:val="24"/>
        </w:rPr>
        <w:t>Ittahir</w:t>
      </w:r>
      <w:proofErr w:type="spellEnd"/>
      <w:r w:rsidRPr="00373258">
        <w:rPr>
          <w:rFonts w:cs="Calibri"/>
          <w:b/>
          <w:color w:val="000000"/>
          <w:sz w:val="24"/>
          <w:szCs w:val="24"/>
        </w:rPr>
        <w:t xml:space="preserve"> et al. proposed a system that presents a basic yet practical approach for people counting in still images using skin color face detection. The proposed method provides reasonable accuracy given its simplicity, demonstrating its potential as an initial solution for applications where approximate people counts are sufficient [5]. Recently, deep learning-based methods have shown superior performance in crowd density estimation, where CNNs are used to estimate the density of people from input images. One notable study in this area is the work by Chen et al., where they proposed a method for counting people in crowded scenes using a combination of </w:t>
      </w:r>
      <w:proofErr w:type="spellStart"/>
      <w:r w:rsidRPr="00373258">
        <w:rPr>
          <w:rFonts w:cs="Calibri"/>
          <w:b/>
          <w:color w:val="000000"/>
          <w:sz w:val="24"/>
          <w:szCs w:val="24"/>
        </w:rPr>
        <w:t>scaleinvariant</w:t>
      </w:r>
      <w:proofErr w:type="spellEnd"/>
      <w:r w:rsidRPr="00373258">
        <w:rPr>
          <w:rFonts w:cs="Calibri"/>
          <w:b/>
          <w:color w:val="000000"/>
          <w:sz w:val="24"/>
          <w:szCs w:val="24"/>
        </w:rPr>
        <w:t xml:space="preserve"> feature transform (SIFT) and support vector regression (SVR) [15]. The SIFT algorithm is used to extract local features from the image, and the SVR is used to estimate the number of people based on the extracted features. The method was tested on several datasets and showed promising results. Zhang et al. proposed a method for counting people based on deep learning [16]. They used a convolutional neural network (CNN) to extract features from the image and then used a fully connected layer to estimate the number of people. Zhang et al. proposed a method for crowd counting using a deep neural network that is trained to estimate the density of people in an image [17]. The method uses a multi-column CNN architecture that can handle different scales of people in the image. The method was tested on several datasets and showed superior performance compared to state-of-the-art methods. A recent study by Chen et al. proposed a method for counting people in videos using a spatiotemporal attention mechanism. The method uses CNN to extract spatial features and a </w:t>
      </w:r>
      <w:r w:rsidRPr="00373258">
        <w:rPr>
          <w:rFonts w:cs="Calibri"/>
          <w:b/>
          <w:color w:val="000000"/>
          <w:sz w:val="24"/>
          <w:szCs w:val="24"/>
        </w:rPr>
        <w:lastRenderedPageBreak/>
        <w:t>recurrent neural network (RNN) to capture temporal dependencies in the video sequence [18]. The spatiotemporal attention mechanism is used to focus on the most relevant regions of the image and video frames, leading to improved accuracy. The main difference between using Viola-Jones face detection methods and deep learning is the type of algorithms used. Viola-Jones face detection methods use supervised learning algorithms such as CART and LBP, while deep learning uses unsupervised learning algorithms such as convolutional neural networks. Viola-Jones face detection methods are more accurate for face detection and classification, while deep learning is more accurate for object recognition and image segmentation [19]. In conclusion, face detection and counting people are important research areas in computer vision with several applications. While deep learning-based methods have shown promising results in recent years, the Viola-Jones algorithms are popular face detection algorithms with high accuracy. Therefore, for this study, Viola-Jones algorithms are used for face detection and people counting in still images.</w:t>
      </w:r>
    </w:p>
    <w:p w14:paraId="1AC8A6B9" w14:textId="77777777" w:rsidR="00373258" w:rsidRPr="00373258" w:rsidRDefault="00373258" w:rsidP="00373258">
      <w:pPr>
        <w:pBdr>
          <w:top w:val="nil"/>
          <w:left w:val="nil"/>
          <w:bottom w:val="nil"/>
          <w:right w:val="nil"/>
          <w:between w:val="nil"/>
        </w:pBdr>
        <w:bidi w:val="0"/>
        <w:spacing w:after="0" w:line="240" w:lineRule="auto"/>
        <w:jc w:val="both"/>
        <w:rPr>
          <w:rFonts w:cs="Calibri"/>
          <w:b/>
          <w:color w:val="000000"/>
          <w:sz w:val="24"/>
          <w:szCs w:val="24"/>
        </w:rPr>
      </w:pPr>
      <w:r w:rsidRPr="00373258">
        <w:rPr>
          <w:rFonts w:cs="Calibri"/>
          <w:b/>
          <w:color w:val="000000"/>
          <w:sz w:val="24"/>
          <w:szCs w:val="24"/>
        </w:rPr>
        <w:br/>
      </w:r>
    </w:p>
    <w:p w14:paraId="1EB0C5A0" w14:textId="77777777" w:rsidR="00373258" w:rsidRPr="00373258" w:rsidRDefault="00373258" w:rsidP="00373258">
      <w:pPr>
        <w:pBdr>
          <w:top w:val="nil"/>
          <w:left w:val="nil"/>
          <w:bottom w:val="nil"/>
          <w:right w:val="nil"/>
          <w:between w:val="nil"/>
        </w:pBdr>
        <w:bidi w:val="0"/>
        <w:spacing w:after="0" w:line="240" w:lineRule="auto"/>
        <w:jc w:val="both"/>
        <w:rPr>
          <w:rFonts w:cs="Calibri"/>
          <w:b/>
          <w:color w:val="000000"/>
          <w:sz w:val="24"/>
          <w:szCs w:val="24"/>
        </w:rPr>
      </w:pPr>
      <w:r w:rsidRPr="00373258">
        <w:rPr>
          <w:rFonts w:cs="Calibri"/>
          <w:b/>
          <w:bCs/>
          <w:color w:val="000000"/>
          <w:sz w:val="24"/>
          <w:szCs w:val="24"/>
        </w:rPr>
        <w:t>METHODS</w:t>
      </w:r>
    </w:p>
    <w:p w14:paraId="7E9A4A5C" w14:textId="77777777" w:rsidR="00373258" w:rsidRPr="00373258" w:rsidRDefault="00373258" w:rsidP="00373258">
      <w:pPr>
        <w:pBdr>
          <w:top w:val="nil"/>
          <w:left w:val="nil"/>
          <w:bottom w:val="nil"/>
          <w:right w:val="nil"/>
          <w:between w:val="nil"/>
        </w:pBdr>
        <w:bidi w:val="0"/>
        <w:spacing w:after="0" w:line="240" w:lineRule="auto"/>
        <w:jc w:val="both"/>
        <w:rPr>
          <w:rFonts w:cs="Calibri"/>
          <w:b/>
          <w:color w:val="000000"/>
          <w:sz w:val="24"/>
          <w:szCs w:val="24"/>
        </w:rPr>
      </w:pPr>
      <w:r w:rsidRPr="00373258">
        <w:rPr>
          <w:rFonts w:cs="Calibri"/>
          <w:b/>
          <w:color w:val="000000"/>
          <w:sz w:val="24"/>
          <w:szCs w:val="24"/>
        </w:rPr>
        <w:t>In this paper, Viola-Jones methods were applied to detect multiple faces in a digital still image and then those faces were counted to estimate the number of people in an input image. This section introduces: the dataset used, the pre-processing required for the selected images from this dataset, and an overview of the Viola-Jones algorithms for the face detection and people counting processes (see Fig. 1 for the main steps). code.</w:t>
      </w:r>
    </w:p>
    <w:p w14:paraId="0023B751" w14:textId="77777777" w:rsidR="00373258" w:rsidRPr="00373258" w:rsidRDefault="00373258" w:rsidP="00373258">
      <w:pPr>
        <w:pBdr>
          <w:top w:val="nil"/>
          <w:left w:val="nil"/>
          <w:bottom w:val="nil"/>
          <w:right w:val="nil"/>
          <w:between w:val="nil"/>
        </w:pBdr>
        <w:bidi w:val="0"/>
        <w:spacing w:after="0" w:line="240" w:lineRule="auto"/>
        <w:jc w:val="both"/>
        <w:rPr>
          <w:rFonts w:cs="Calibri"/>
          <w:b/>
          <w:color w:val="000000"/>
          <w:sz w:val="24"/>
          <w:szCs w:val="24"/>
        </w:rPr>
      </w:pPr>
      <w:r w:rsidRPr="00373258">
        <w:rPr>
          <w:rFonts w:cs="Calibri"/>
          <w:b/>
          <w:color w:val="000000"/>
          <w:sz w:val="24"/>
          <w:szCs w:val="24"/>
        </w:rPr>
        <w:br/>
      </w:r>
      <w:r w:rsidRPr="00373258">
        <w:rPr>
          <w:rFonts w:cs="Calibri"/>
          <w:b/>
          <w:color w:val="000000"/>
          <w:sz w:val="24"/>
          <w:szCs w:val="24"/>
        </w:rPr>
        <w:br/>
      </w:r>
      <w:r w:rsidRPr="00373258">
        <w:rPr>
          <w:rFonts w:cs="Calibri"/>
          <w:b/>
          <w:color w:val="000000"/>
          <w:sz w:val="24"/>
          <w:szCs w:val="24"/>
        </w:rPr>
        <w:lastRenderedPageBreak/>
        <w:br/>
      </w:r>
    </w:p>
    <w:p w14:paraId="753C56B2" w14:textId="77777777" w:rsidR="00373258" w:rsidRPr="00373258" w:rsidRDefault="00373258" w:rsidP="00373258">
      <w:pPr>
        <w:pBdr>
          <w:top w:val="nil"/>
          <w:left w:val="nil"/>
          <w:bottom w:val="nil"/>
          <w:right w:val="nil"/>
          <w:between w:val="nil"/>
        </w:pBdr>
        <w:bidi w:val="0"/>
        <w:spacing w:after="0" w:line="240" w:lineRule="auto"/>
        <w:jc w:val="both"/>
        <w:rPr>
          <w:rFonts w:cs="Calibri"/>
          <w:b/>
          <w:color w:val="000000"/>
          <w:sz w:val="24"/>
          <w:szCs w:val="24"/>
        </w:rPr>
      </w:pPr>
      <w:r w:rsidRPr="00373258">
        <w:rPr>
          <w:rFonts w:cs="Calibri"/>
          <w:b/>
          <w:bCs/>
          <w:color w:val="000000"/>
          <w:sz w:val="24"/>
          <w:szCs w:val="24"/>
        </w:rPr>
        <w:t>RESULTS </w:t>
      </w:r>
    </w:p>
    <w:p w14:paraId="26D6D451" w14:textId="77777777" w:rsidR="00373258" w:rsidRPr="00373258" w:rsidRDefault="00373258" w:rsidP="00373258">
      <w:pPr>
        <w:pBdr>
          <w:top w:val="nil"/>
          <w:left w:val="nil"/>
          <w:bottom w:val="nil"/>
          <w:right w:val="nil"/>
          <w:between w:val="nil"/>
        </w:pBdr>
        <w:bidi w:val="0"/>
        <w:spacing w:after="0" w:line="240" w:lineRule="auto"/>
        <w:jc w:val="both"/>
        <w:rPr>
          <w:rFonts w:cs="Calibri"/>
          <w:b/>
          <w:color w:val="000000"/>
          <w:sz w:val="24"/>
          <w:szCs w:val="24"/>
        </w:rPr>
      </w:pPr>
      <w:r w:rsidRPr="00373258">
        <w:rPr>
          <w:rFonts w:cs="Calibri"/>
          <w:b/>
          <w:color w:val="000000"/>
          <w:sz w:val="24"/>
          <w:szCs w:val="24"/>
        </w:rPr>
        <w:t>This section should provide a concise and precise description of the experimental results, their interpretation, as well as the experimental conclusions that can be drawn. All figures and tables should be cited in the main text as Figure 1, Table 1, etc.</w:t>
      </w:r>
    </w:p>
    <w:p w14:paraId="1A9BEDA3" w14:textId="77777777" w:rsidR="00373258" w:rsidRPr="00373258" w:rsidRDefault="00373258" w:rsidP="00373258">
      <w:pPr>
        <w:pBdr>
          <w:top w:val="nil"/>
          <w:left w:val="nil"/>
          <w:bottom w:val="nil"/>
          <w:right w:val="nil"/>
          <w:between w:val="nil"/>
        </w:pBdr>
        <w:bidi w:val="0"/>
        <w:spacing w:after="0" w:line="240" w:lineRule="auto"/>
        <w:jc w:val="both"/>
        <w:rPr>
          <w:rFonts w:cs="Calibri"/>
          <w:b/>
          <w:color w:val="000000"/>
          <w:sz w:val="24"/>
          <w:szCs w:val="24"/>
        </w:rPr>
      </w:pPr>
    </w:p>
    <w:p w14:paraId="6AF84142" w14:textId="77777777" w:rsidR="00373258" w:rsidRPr="00373258" w:rsidRDefault="00373258" w:rsidP="00373258">
      <w:pPr>
        <w:pBdr>
          <w:top w:val="nil"/>
          <w:left w:val="nil"/>
          <w:bottom w:val="nil"/>
          <w:right w:val="nil"/>
          <w:between w:val="nil"/>
        </w:pBdr>
        <w:bidi w:val="0"/>
        <w:spacing w:after="0" w:line="240" w:lineRule="auto"/>
        <w:jc w:val="both"/>
        <w:rPr>
          <w:rFonts w:cs="Calibri"/>
          <w:b/>
          <w:color w:val="000000"/>
          <w:sz w:val="24"/>
          <w:szCs w:val="24"/>
        </w:rPr>
      </w:pPr>
      <w:r w:rsidRPr="00373258">
        <w:rPr>
          <w:rFonts w:cs="Calibri"/>
          <w:b/>
          <w:bCs/>
          <w:i/>
          <w:iCs/>
          <w:color w:val="000000"/>
          <w:sz w:val="24"/>
          <w:szCs w:val="24"/>
        </w:rPr>
        <w:t>Table 1. This is a table. Tables should be placed in the main text near to the first time they are cited. </w:t>
      </w:r>
    </w:p>
    <w:tbl>
      <w:tblPr>
        <w:tblW w:w="0" w:type="auto"/>
        <w:jc w:val="center"/>
        <w:tblCellMar>
          <w:top w:w="15" w:type="dxa"/>
          <w:left w:w="15" w:type="dxa"/>
          <w:bottom w:w="15" w:type="dxa"/>
          <w:right w:w="15" w:type="dxa"/>
        </w:tblCellMar>
        <w:tblLook w:val="04A0" w:firstRow="1" w:lastRow="0" w:firstColumn="1" w:lastColumn="0" w:noHBand="0" w:noVBand="1"/>
      </w:tblPr>
      <w:tblGrid>
        <w:gridCol w:w="924"/>
        <w:gridCol w:w="833"/>
        <w:gridCol w:w="833"/>
      </w:tblGrid>
      <w:tr w:rsidR="00373258" w:rsidRPr="00373258" w14:paraId="068D015D" w14:textId="77777777">
        <w:trPr>
          <w:jc w:val="center"/>
        </w:trPr>
        <w:tc>
          <w:tcPr>
            <w:tcW w:w="0" w:type="auto"/>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hideMark/>
          </w:tcPr>
          <w:p w14:paraId="50EC5FE9" w14:textId="77777777" w:rsidR="00373258" w:rsidRPr="00373258" w:rsidRDefault="00373258" w:rsidP="00373258">
            <w:pPr>
              <w:pBdr>
                <w:top w:val="nil"/>
                <w:left w:val="nil"/>
                <w:bottom w:val="nil"/>
                <w:right w:val="nil"/>
                <w:between w:val="nil"/>
              </w:pBdr>
              <w:bidi w:val="0"/>
              <w:spacing w:after="0" w:line="240" w:lineRule="auto"/>
              <w:jc w:val="both"/>
              <w:rPr>
                <w:rFonts w:cs="Calibri"/>
                <w:b/>
                <w:color w:val="000000"/>
                <w:sz w:val="24"/>
                <w:szCs w:val="24"/>
              </w:rPr>
            </w:pPr>
            <w:r w:rsidRPr="00373258">
              <w:rPr>
                <w:rFonts w:cs="Calibri"/>
                <w:b/>
                <w:bCs/>
                <w:color w:val="000000"/>
                <w:sz w:val="24"/>
                <w:szCs w:val="24"/>
              </w:rPr>
              <w:t>Title 1</w:t>
            </w:r>
          </w:p>
        </w:tc>
        <w:tc>
          <w:tcPr>
            <w:tcW w:w="0" w:type="auto"/>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hideMark/>
          </w:tcPr>
          <w:p w14:paraId="17284CE2" w14:textId="77777777" w:rsidR="00373258" w:rsidRPr="00373258" w:rsidRDefault="00373258" w:rsidP="00373258">
            <w:pPr>
              <w:pBdr>
                <w:top w:val="nil"/>
                <w:left w:val="nil"/>
                <w:bottom w:val="nil"/>
                <w:right w:val="nil"/>
                <w:between w:val="nil"/>
              </w:pBdr>
              <w:bidi w:val="0"/>
              <w:spacing w:after="0" w:line="240" w:lineRule="auto"/>
              <w:jc w:val="both"/>
              <w:rPr>
                <w:rFonts w:cs="Calibri"/>
                <w:b/>
                <w:color w:val="000000"/>
                <w:sz w:val="24"/>
                <w:szCs w:val="24"/>
              </w:rPr>
            </w:pPr>
            <w:r w:rsidRPr="00373258">
              <w:rPr>
                <w:rFonts w:cs="Calibri"/>
                <w:b/>
                <w:bCs/>
                <w:color w:val="000000"/>
                <w:sz w:val="24"/>
                <w:szCs w:val="24"/>
              </w:rPr>
              <w:t>Title 2</w:t>
            </w:r>
          </w:p>
        </w:tc>
        <w:tc>
          <w:tcPr>
            <w:tcW w:w="0" w:type="auto"/>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hideMark/>
          </w:tcPr>
          <w:p w14:paraId="001A2869" w14:textId="77777777" w:rsidR="00373258" w:rsidRPr="00373258" w:rsidRDefault="00373258" w:rsidP="00373258">
            <w:pPr>
              <w:pBdr>
                <w:top w:val="nil"/>
                <w:left w:val="nil"/>
                <w:bottom w:val="nil"/>
                <w:right w:val="nil"/>
                <w:between w:val="nil"/>
              </w:pBdr>
              <w:bidi w:val="0"/>
              <w:spacing w:after="0" w:line="240" w:lineRule="auto"/>
              <w:jc w:val="both"/>
              <w:rPr>
                <w:rFonts w:cs="Calibri"/>
                <w:b/>
                <w:color w:val="000000"/>
                <w:sz w:val="24"/>
                <w:szCs w:val="24"/>
              </w:rPr>
            </w:pPr>
            <w:r w:rsidRPr="00373258">
              <w:rPr>
                <w:rFonts w:cs="Calibri"/>
                <w:b/>
                <w:bCs/>
                <w:color w:val="000000"/>
                <w:sz w:val="24"/>
                <w:szCs w:val="24"/>
              </w:rPr>
              <w:t>Title 3</w:t>
            </w:r>
          </w:p>
        </w:tc>
      </w:tr>
      <w:tr w:rsidR="00373258" w:rsidRPr="00373258" w14:paraId="5A3C4792" w14:textId="77777777">
        <w:trPr>
          <w:jc w:val="center"/>
        </w:trPr>
        <w:tc>
          <w:tcPr>
            <w:tcW w:w="0" w:type="auto"/>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hideMark/>
          </w:tcPr>
          <w:p w14:paraId="6A7A0F9F" w14:textId="77777777" w:rsidR="00373258" w:rsidRPr="00373258" w:rsidRDefault="00373258" w:rsidP="00373258">
            <w:pPr>
              <w:pBdr>
                <w:top w:val="nil"/>
                <w:left w:val="nil"/>
                <w:bottom w:val="nil"/>
                <w:right w:val="nil"/>
                <w:between w:val="nil"/>
              </w:pBdr>
              <w:bidi w:val="0"/>
              <w:spacing w:after="0" w:line="240" w:lineRule="auto"/>
              <w:jc w:val="both"/>
              <w:rPr>
                <w:rFonts w:cs="Calibri"/>
                <w:b/>
                <w:color w:val="000000"/>
                <w:sz w:val="24"/>
                <w:szCs w:val="24"/>
              </w:rPr>
            </w:pPr>
            <w:r w:rsidRPr="00373258">
              <w:rPr>
                <w:rFonts w:cs="Calibri"/>
                <w:b/>
                <w:bCs/>
                <w:color w:val="000000"/>
                <w:sz w:val="24"/>
                <w:szCs w:val="24"/>
              </w:rPr>
              <w:t>entry 1</w:t>
            </w:r>
          </w:p>
        </w:tc>
        <w:tc>
          <w:tcPr>
            <w:tcW w:w="0" w:type="auto"/>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hideMark/>
          </w:tcPr>
          <w:p w14:paraId="67B62FDF" w14:textId="77777777" w:rsidR="00373258" w:rsidRPr="00373258" w:rsidRDefault="00373258" w:rsidP="00373258">
            <w:pPr>
              <w:pBdr>
                <w:top w:val="nil"/>
                <w:left w:val="nil"/>
                <w:bottom w:val="nil"/>
                <w:right w:val="nil"/>
                <w:between w:val="nil"/>
              </w:pBdr>
              <w:bidi w:val="0"/>
              <w:spacing w:after="0" w:line="240" w:lineRule="auto"/>
              <w:jc w:val="both"/>
              <w:rPr>
                <w:rFonts w:cs="Calibri"/>
                <w:b/>
                <w:color w:val="000000"/>
                <w:sz w:val="24"/>
                <w:szCs w:val="24"/>
              </w:rPr>
            </w:pPr>
            <w:r w:rsidRPr="00373258">
              <w:rPr>
                <w:rFonts w:cs="Calibri"/>
                <w:b/>
                <w:color w:val="000000"/>
                <w:sz w:val="24"/>
                <w:szCs w:val="24"/>
              </w:rPr>
              <w:t>data</w:t>
            </w:r>
          </w:p>
        </w:tc>
        <w:tc>
          <w:tcPr>
            <w:tcW w:w="0" w:type="auto"/>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hideMark/>
          </w:tcPr>
          <w:p w14:paraId="5357614A" w14:textId="77777777" w:rsidR="00373258" w:rsidRPr="00373258" w:rsidRDefault="00373258" w:rsidP="00373258">
            <w:pPr>
              <w:pBdr>
                <w:top w:val="nil"/>
                <w:left w:val="nil"/>
                <w:bottom w:val="nil"/>
                <w:right w:val="nil"/>
                <w:between w:val="nil"/>
              </w:pBdr>
              <w:bidi w:val="0"/>
              <w:spacing w:after="0" w:line="240" w:lineRule="auto"/>
              <w:jc w:val="both"/>
              <w:rPr>
                <w:rFonts w:cs="Calibri"/>
                <w:b/>
                <w:color w:val="000000"/>
                <w:sz w:val="24"/>
                <w:szCs w:val="24"/>
              </w:rPr>
            </w:pPr>
            <w:r w:rsidRPr="00373258">
              <w:rPr>
                <w:rFonts w:cs="Calibri"/>
                <w:b/>
                <w:color w:val="000000"/>
                <w:sz w:val="24"/>
                <w:szCs w:val="24"/>
              </w:rPr>
              <w:t>data</w:t>
            </w:r>
          </w:p>
        </w:tc>
      </w:tr>
      <w:tr w:rsidR="00373258" w:rsidRPr="00373258" w14:paraId="5C3D501C" w14:textId="77777777">
        <w:trPr>
          <w:jc w:val="center"/>
        </w:trPr>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hideMark/>
          </w:tcPr>
          <w:p w14:paraId="55929743" w14:textId="77777777" w:rsidR="00373258" w:rsidRPr="00373258" w:rsidRDefault="00373258" w:rsidP="00373258">
            <w:pPr>
              <w:pBdr>
                <w:top w:val="nil"/>
                <w:left w:val="nil"/>
                <w:bottom w:val="nil"/>
                <w:right w:val="nil"/>
                <w:between w:val="nil"/>
              </w:pBdr>
              <w:bidi w:val="0"/>
              <w:spacing w:after="0" w:line="240" w:lineRule="auto"/>
              <w:jc w:val="both"/>
              <w:rPr>
                <w:rFonts w:cs="Calibri"/>
                <w:b/>
                <w:color w:val="000000"/>
                <w:sz w:val="24"/>
                <w:szCs w:val="24"/>
              </w:rPr>
            </w:pPr>
            <w:r w:rsidRPr="00373258">
              <w:rPr>
                <w:rFonts w:cs="Calibri"/>
                <w:b/>
                <w:bCs/>
                <w:color w:val="000000"/>
                <w:sz w:val="24"/>
                <w:szCs w:val="24"/>
              </w:rPr>
              <w:t>entry 2</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hideMark/>
          </w:tcPr>
          <w:p w14:paraId="73C1BC67" w14:textId="77777777" w:rsidR="00373258" w:rsidRPr="00373258" w:rsidRDefault="00373258" w:rsidP="00373258">
            <w:pPr>
              <w:pBdr>
                <w:top w:val="nil"/>
                <w:left w:val="nil"/>
                <w:bottom w:val="nil"/>
                <w:right w:val="nil"/>
                <w:between w:val="nil"/>
              </w:pBdr>
              <w:bidi w:val="0"/>
              <w:spacing w:after="0" w:line="240" w:lineRule="auto"/>
              <w:jc w:val="both"/>
              <w:rPr>
                <w:rFonts w:cs="Calibri"/>
                <w:b/>
                <w:color w:val="000000"/>
                <w:sz w:val="24"/>
                <w:szCs w:val="24"/>
              </w:rPr>
            </w:pPr>
            <w:r w:rsidRPr="00373258">
              <w:rPr>
                <w:rFonts w:cs="Calibri"/>
                <w:b/>
                <w:color w:val="000000"/>
                <w:sz w:val="24"/>
                <w:szCs w:val="24"/>
              </w:rPr>
              <w:t>data</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hideMark/>
          </w:tcPr>
          <w:p w14:paraId="6A65BE2A" w14:textId="77777777" w:rsidR="00373258" w:rsidRPr="00373258" w:rsidRDefault="00373258" w:rsidP="00373258">
            <w:pPr>
              <w:pBdr>
                <w:top w:val="nil"/>
                <w:left w:val="nil"/>
                <w:bottom w:val="nil"/>
                <w:right w:val="nil"/>
                <w:between w:val="nil"/>
              </w:pBdr>
              <w:bidi w:val="0"/>
              <w:spacing w:after="0" w:line="240" w:lineRule="auto"/>
              <w:jc w:val="both"/>
              <w:rPr>
                <w:rFonts w:cs="Calibri"/>
                <w:b/>
                <w:color w:val="000000"/>
                <w:sz w:val="24"/>
                <w:szCs w:val="24"/>
              </w:rPr>
            </w:pPr>
            <w:r w:rsidRPr="00373258">
              <w:rPr>
                <w:rFonts w:cs="Calibri"/>
                <w:b/>
                <w:color w:val="000000"/>
                <w:sz w:val="24"/>
                <w:szCs w:val="24"/>
              </w:rPr>
              <w:t xml:space="preserve">data </w:t>
            </w:r>
            <w:r w:rsidRPr="00373258">
              <w:rPr>
                <w:rFonts w:cs="Calibri"/>
                <w:b/>
                <w:color w:val="000000"/>
                <w:sz w:val="24"/>
                <w:szCs w:val="24"/>
                <w:vertAlign w:val="superscript"/>
              </w:rPr>
              <w:t>1</w:t>
            </w:r>
          </w:p>
        </w:tc>
      </w:tr>
    </w:tbl>
    <w:p w14:paraId="37372FDE" w14:textId="77777777" w:rsidR="00373258" w:rsidRPr="00373258" w:rsidRDefault="00373258" w:rsidP="00373258">
      <w:pPr>
        <w:pBdr>
          <w:top w:val="nil"/>
          <w:left w:val="nil"/>
          <w:bottom w:val="nil"/>
          <w:right w:val="nil"/>
          <w:between w:val="nil"/>
        </w:pBdr>
        <w:bidi w:val="0"/>
        <w:spacing w:after="0" w:line="240" w:lineRule="auto"/>
        <w:jc w:val="both"/>
        <w:rPr>
          <w:rFonts w:cs="Calibri"/>
          <w:b/>
          <w:color w:val="000000"/>
          <w:sz w:val="24"/>
          <w:szCs w:val="24"/>
        </w:rPr>
      </w:pPr>
      <w:r w:rsidRPr="00373258">
        <w:rPr>
          <w:rFonts w:cs="Calibri"/>
          <w:b/>
          <w:i/>
          <w:iCs/>
          <w:color w:val="000000"/>
          <w:sz w:val="24"/>
          <w:szCs w:val="24"/>
          <w:vertAlign w:val="superscript"/>
        </w:rPr>
        <w:t>1</w:t>
      </w:r>
      <w:r w:rsidRPr="00373258">
        <w:rPr>
          <w:rFonts w:cs="Calibri"/>
          <w:b/>
          <w:i/>
          <w:iCs/>
          <w:color w:val="000000"/>
          <w:sz w:val="24"/>
          <w:szCs w:val="24"/>
        </w:rPr>
        <w:t xml:space="preserve"> Tables may have a footer.</w:t>
      </w:r>
    </w:p>
    <w:p w14:paraId="5B342E7D" w14:textId="77777777" w:rsidR="00373258" w:rsidRPr="00373258" w:rsidRDefault="00373258" w:rsidP="00373258">
      <w:pPr>
        <w:pBdr>
          <w:top w:val="nil"/>
          <w:left w:val="nil"/>
          <w:bottom w:val="nil"/>
          <w:right w:val="nil"/>
          <w:between w:val="nil"/>
        </w:pBdr>
        <w:bidi w:val="0"/>
        <w:spacing w:after="0" w:line="240" w:lineRule="auto"/>
        <w:jc w:val="both"/>
        <w:rPr>
          <w:rFonts w:cs="Calibri"/>
          <w:b/>
          <w:color w:val="000000"/>
          <w:sz w:val="24"/>
          <w:szCs w:val="24"/>
        </w:rPr>
      </w:pPr>
    </w:p>
    <w:p w14:paraId="7BE85F40" w14:textId="77777777" w:rsidR="00373258" w:rsidRPr="00373258" w:rsidRDefault="00373258" w:rsidP="00373258">
      <w:pPr>
        <w:pBdr>
          <w:top w:val="nil"/>
          <w:left w:val="nil"/>
          <w:bottom w:val="nil"/>
          <w:right w:val="nil"/>
          <w:between w:val="nil"/>
        </w:pBdr>
        <w:bidi w:val="0"/>
        <w:spacing w:after="0" w:line="240" w:lineRule="auto"/>
        <w:jc w:val="both"/>
        <w:rPr>
          <w:rFonts w:cs="Calibri"/>
          <w:b/>
          <w:color w:val="000000"/>
          <w:sz w:val="24"/>
          <w:szCs w:val="24"/>
        </w:rPr>
      </w:pPr>
      <w:r w:rsidRPr="00373258">
        <w:rPr>
          <w:rFonts w:cs="Calibri"/>
          <w:b/>
          <w:color w:val="000000"/>
          <w:sz w:val="24"/>
          <w:szCs w:val="24"/>
        </w:rPr>
        <w:t>The text continues here (Figure 2 and Table 2).</w:t>
      </w:r>
    </w:p>
    <w:p w14:paraId="1C9B2565" w14:textId="77777777" w:rsidR="00373258" w:rsidRPr="00373258" w:rsidRDefault="00373258" w:rsidP="00373258">
      <w:pPr>
        <w:pBdr>
          <w:top w:val="nil"/>
          <w:left w:val="nil"/>
          <w:bottom w:val="nil"/>
          <w:right w:val="nil"/>
          <w:between w:val="nil"/>
        </w:pBdr>
        <w:bidi w:val="0"/>
        <w:spacing w:after="0" w:line="240" w:lineRule="auto"/>
        <w:jc w:val="both"/>
        <w:rPr>
          <w:rFonts w:cs="Calibri"/>
          <w:b/>
          <w:color w:val="000000"/>
          <w:sz w:val="24"/>
          <w:szCs w:val="24"/>
        </w:rPr>
      </w:pPr>
    </w:p>
    <w:p w14:paraId="06F65302" w14:textId="46A2EFFA" w:rsidR="00373258" w:rsidRPr="00373258" w:rsidRDefault="00373258" w:rsidP="00373258">
      <w:pPr>
        <w:pBdr>
          <w:top w:val="nil"/>
          <w:left w:val="nil"/>
          <w:bottom w:val="nil"/>
          <w:right w:val="nil"/>
          <w:between w:val="nil"/>
        </w:pBdr>
        <w:bidi w:val="0"/>
        <w:spacing w:after="0" w:line="240" w:lineRule="auto"/>
        <w:jc w:val="both"/>
        <w:rPr>
          <w:rFonts w:cs="Calibri"/>
          <w:b/>
          <w:color w:val="000000"/>
          <w:sz w:val="24"/>
          <w:szCs w:val="24"/>
        </w:rPr>
      </w:pPr>
    </w:p>
    <w:p w14:paraId="32DB39DC" w14:textId="77777777" w:rsidR="00373258" w:rsidRPr="00373258" w:rsidRDefault="00373258" w:rsidP="00373258">
      <w:pPr>
        <w:pBdr>
          <w:top w:val="nil"/>
          <w:left w:val="nil"/>
          <w:bottom w:val="nil"/>
          <w:right w:val="nil"/>
          <w:between w:val="nil"/>
        </w:pBdr>
        <w:bidi w:val="0"/>
        <w:spacing w:after="0" w:line="240" w:lineRule="auto"/>
        <w:jc w:val="both"/>
        <w:rPr>
          <w:rFonts w:cs="Calibri"/>
          <w:b/>
          <w:color w:val="000000"/>
          <w:sz w:val="24"/>
          <w:szCs w:val="24"/>
        </w:rPr>
      </w:pPr>
      <w:r w:rsidRPr="00373258">
        <w:rPr>
          <w:rFonts w:cs="Calibri"/>
          <w:b/>
          <w:bCs/>
          <w:i/>
          <w:iCs/>
          <w:color w:val="000000"/>
          <w:sz w:val="24"/>
          <w:szCs w:val="24"/>
        </w:rPr>
        <w:t>Figure 1. This is a figure. Schemes follow the same formatting.</w:t>
      </w:r>
    </w:p>
    <w:p w14:paraId="1F47875D" w14:textId="77777777" w:rsidR="00373258" w:rsidRPr="00373258" w:rsidRDefault="00373258" w:rsidP="00373258">
      <w:pPr>
        <w:pBdr>
          <w:top w:val="nil"/>
          <w:left w:val="nil"/>
          <w:bottom w:val="nil"/>
          <w:right w:val="nil"/>
          <w:between w:val="nil"/>
        </w:pBdr>
        <w:bidi w:val="0"/>
        <w:spacing w:after="0" w:line="240" w:lineRule="auto"/>
        <w:jc w:val="both"/>
        <w:rPr>
          <w:rFonts w:cs="Calibri"/>
          <w:b/>
          <w:color w:val="000000"/>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3516"/>
        <w:gridCol w:w="3516"/>
      </w:tblGrid>
      <w:tr w:rsidR="00373258" w:rsidRPr="00373258" w14:paraId="24F6B708" w14:textId="77777777">
        <w:trPr>
          <w:jc w:val="center"/>
        </w:trPr>
        <w:tc>
          <w:tcPr>
            <w:tcW w:w="0" w:type="auto"/>
            <w:tcMar>
              <w:top w:w="0" w:type="dxa"/>
              <w:left w:w="115" w:type="dxa"/>
              <w:bottom w:w="0" w:type="dxa"/>
              <w:right w:w="115" w:type="dxa"/>
            </w:tcMar>
            <w:vAlign w:val="center"/>
            <w:hideMark/>
          </w:tcPr>
          <w:p w14:paraId="1620B77B" w14:textId="3C6D6003" w:rsidR="00373258" w:rsidRPr="00373258" w:rsidRDefault="00373258" w:rsidP="00373258">
            <w:pPr>
              <w:pBdr>
                <w:top w:val="nil"/>
                <w:left w:val="nil"/>
                <w:bottom w:val="nil"/>
                <w:right w:val="nil"/>
                <w:between w:val="nil"/>
              </w:pBdr>
              <w:bidi w:val="0"/>
              <w:spacing w:after="0" w:line="240" w:lineRule="auto"/>
              <w:jc w:val="both"/>
              <w:rPr>
                <w:rFonts w:cs="Calibri"/>
                <w:b/>
                <w:color w:val="000000"/>
                <w:sz w:val="24"/>
                <w:szCs w:val="24"/>
              </w:rPr>
            </w:pPr>
            <w:r w:rsidRPr="00373258">
              <w:rPr>
                <w:rFonts w:cs="Calibri"/>
                <w:b/>
                <w:noProof/>
                <w:color w:val="000000"/>
                <w:sz w:val="24"/>
                <w:szCs w:val="24"/>
              </w:rPr>
              <w:lastRenderedPageBreak/>
              <w:drawing>
                <wp:inline distT="0" distB="0" distL="0" distR="0" wp14:anchorId="1B40A7D1" wp14:editId="14CAA01E">
                  <wp:extent cx="2165350" cy="2165350"/>
                  <wp:effectExtent l="0" t="0" r="6350" b="6350"/>
                  <wp:docPr id="95430671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5350" cy="2165350"/>
                          </a:xfrm>
                          <a:prstGeom prst="rect">
                            <a:avLst/>
                          </a:prstGeom>
                          <a:noFill/>
                          <a:ln>
                            <a:noFill/>
                          </a:ln>
                        </pic:spPr>
                      </pic:pic>
                    </a:graphicData>
                  </a:graphic>
                </wp:inline>
              </w:drawing>
            </w:r>
          </w:p>
        </w:tc>
        <w:tc>
          <w:tcPr>
            <w:tcW w:w="0" w:type="auto"/>
            <w:tcMar>
              <w:top w:w="0" w:type="dxa"/>
              <w:left w:w="115" w:type="dxa"/>
              <w:bottom w:w="0" w:type="dxa"/>
              <w:right w:w="115" w:type="dxa"/>
            </w:tcMar>
            <w:hideMark/>
          </w:tcPr>
          <w:p w14:paraId="002BA21C" w14:textId="24DFFFFD" w:rsidR="00373258" w:rsidRPr="00373258" w:rsidRDefault="00373258" w:rsidP="00373258">
            <w:pPr>
              <w:pBdr>
                <w:top w:val="nil"/>
                <w:left w:val="nil"/>
                <w:bottom w:val="nil"/>
                <w:right w:val="nil"/>
                <w:between w:val="nil"/>
              </w:pBdr>
              <w:bidi w:val="0"/>
              <w:spacing w:after="0" w:line="240" w:lineRule="auto"/>
              <w:jc w:val="both"/>
              <w:rPr>
                <w:rFonts w:cs="Calibri"/>
                <w:b/>
                <w:color w:val="000000"/>
                <w:sz w:val="24"/>
                <w:szCs w:val="24"/>
              </w:rPr>
            </w:pPr>
            <w:r w:rsidRPr="00373258">
              <w:rPr>
                <w:rFonts w:cs="Calibri"/>
                <w:b/>
                <w:noProof/>
                <w:color w:val="000000"/>
                <w:sz w:val="24"/>
                <w:szCs w:val="24"/>
              </w:rPr>
              <w:drawing>
                <wp:inline distT="0" distB="0" distL="0" distR="0" wp14:anchorId="1A72AAC9" wp14:editId="05C9AC34">
                  <wp:extent cx="2165350" cy="2165350"/>
                  <wp:effectExtent l="0" t="0" r="6350" b="6350"/>
                  <wp:docPr id="65262379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5350" cy="2165350"/>
                          </a:xfrm>
                          <a:prstGeom prst="rect">
                            <a:avLst/>
                          </a:prstGeom>
                          <a:noFill/>
                          <a:ln>
                            <a:noFill/>
                          </a:ln>
                        </pic:spPr>
                      </pic:pic>
                    </a:graphicData>
                  </a:graphic>
                </wp:inline>
              </w:drawing>
            </w:r>
          </w:p>
        </w:tc>
      </w:tr>
      <w:tr w:rsidR="00373258" w:rsidRPr="00373258" w14:paraId="196A89B2" w14:textId="77777777">
        <w:trPr>
          <w:jc w:val="center"/>
        </w:trPr>
        <w:tc>
          <w:tcPr>
            <w:tcW w:w="0" w:type="auto"/>
            <w:tcMar>
              <w:top w:w="0" w:type="dxa"/>
              <w:left w:w="115" w:type="dxa"/>
              <w:bottom w:w="0" w:type="dxa"/>
              <w:right w:w="115" w:type="dxa"/>
            </w:tcMar>
            <w:vAlign w:val="center"/>
            <w:hideMark/>
          </w:tcPr>
          <w:p w14:paraId="27D883DA" w14:textId="77777777" w:rsidR="00373258" w:rsidRPr="00373258" w:rsidRDefault="00373258" w:rsidP="00373258">
            <w:pPr>
              <w:pBdr>
                <w:top w:val="nil"/>
                <w:left w:val="nil"/>
                <w:bottom w:val="nil"/>
                <w:right w:val="nil"/>
                <w:between w:val="nil"/>
              </w:pBdr>
              <w:bidi w:val="0"/>
              <w:spacing w:after="0" w:line="240" w:lineRule="auto"/>
              <w:jc w:val="both"/>
              <w:rPr>
                <w:rFonts w:cs="Calibri"/>
                <w:b/>
                <w:color w:val="000000"/>
                <w:sz w:val="24"/>
                <w:szCs w:val="24"/>
              </w:rPr>
            </w:pPr>
            <w:r w:rsidRPr="00373258">
              <w:rPr>
                <w:rFonts w:cs="Calibri"/>
                <w:b/>
                <w:color w:val="000000"/>
                <w:sz w:val="24"/>
                <w:szCs w:val="24"/>
              </w:rPr>
              <w:t>(</w:t>
            </w:r>
            <w:r w:rsidRPr="00373258">
              <w:rPr>
                <w:rFonts w:cs="Calibri"/>
                <w:b/>
                <w:bCs/>
                <w:color w:val="000000"/>
                <w:sz w:val="24"/>
                <w:szCs w:val="24"/>
              </w:rPr>
              <w:t>a</w:t>
            </w:r>
            <w:r w:rsidRPr="00373258">
              <w:rPr>
                <w:rFonts w:cs="Calibri"/>
                <w:b/>
                <w:color w:val="000000"/>
                <w:sz w:val="24"/>
                <w:szCs w:val="24"/>
              </w:rPr>
              <w:t>)</w:t>
            </w:r>
          </w:p>
        </w:tc>
        <w:tc>
          <w:tcPr>
            <w:tcW w:w="0" w:type="auto"/>
            <w:tcMar>
              <w:top w:w="0" w:type="dxa"/>
              <w:left w:w="115" w:type="dxa"/>
              <w:bottom w:w="0" w:type="dxa"/>
              <w:right w:w="115" w:type="dxa"/>
            </w:tcMar>
            <w:hideMark/>
          </w:tcPr>
          <w:p w14:paraId="3847112C" w14:textId="77777777" w:rsidR="00373258" w:rsidRPr="00373258" w:rsidRDefault="00373258" w:rsidP="00373258">
            <w:pPr>
              <w:pBdr>
                <w:top w:val="nil"/>
                <w:left w:val="nil"/>
                <w:bottom w:val="nil"/>
                <w:right w:val="nil"/>
                <w:between w:val="nil"/>
              </w:pBdr>
              <w:bidi w:val="0"/>
              <w:spacing w:after="0" w:line="240" w:lineRule="auto"/>
              <w:jc w:val="both"/>
              <w:rPr>
                <w:rFonts w:cs="Calibri"/>
                <w:b/>
                <w:color w:val="000000"/>
                <w:sz w:val="24"/>
                <w:szCs w:val="24"/>
              </w:rPr>
            </w:pPr>
            <w:r w:rsidRPr="00373258">
              <w:rPr>
                <w:rFonts w:cs="Calibri"/>
                <w:b/>
                <w:color w:val="000000"/>
                <w:sz w:val="24"/>
                <w:szCs w:val="24"/>
              </w:rPr>
              <w:t>(</w:t>
            </w:r>
            <w:r w:rsidRPr="00373258">
              <w:rPr>
                <w:rFonts w:cs="Calibri"/>
                <w:b/>
                <w:bCs/>
                <w:color w:val="000000"/>
                <w:sz w:val="24"/>
                <w:szCs w:val="24"/>
              </w:rPr>
              <w:t>b</w:t>
            </w:r>
            <w:r w:rsidRPr="00373258">
              <w:rPr>
                <w:rFonts w:cs="Calibri"/>
                <w:b/>
                <w:color w:val="000000"/>
                <w:sz w:val="24"/>
                <w:szCs w:val="24"/>
              </w:rPr>
              <w:t>)</w:t>
            </w:r>
          </w:p>
        </w:tc>
      </w:tr>
    </w:tbl>
    <w:p w14:paraId="27313ACC" w14:textId="77777777" w:rsidR="00373258" w:rsidRPr="00373258" w:rsidRDefault="00373258" w:rsidP="00373258">
      <w:pPr>
        <w:pBdr>
          <w:top w:val="nil"/>
          <w:left w:val="nil"/>
          <w:bottom w:val="nil"/>
          <w:right w:val="nil"/>
          <w:between w:val="nil"/>
        </w:pBdr>
        <w:bidi w:val="0"/>
        <w:spacing w:after="0" w:line="240" w:lineRule="auto"/>
        <w:jc w:val="both"/>
        <w:rPr>
          <w:rFonts w:cs="Calibri"/>
          <w:b/>
          <w:color w:val="000000"/>
          <w:sz w:val="24"/>
          <w:szCs w:val="24"/>
        </w:rPr>
      </w:pPr>
      <w:r w:rsidRPr="00373258">
        <w:rPr>
          <w:rFonts w:cs="Calibri"/>
          <w:b/>
          <w:bCs/>
          <w:i/>
          <w:iCs/>
          <w:color w:val="000000"/>
          <w:sz w:val="24"/>
          <w:szCs w:val="24"/>
        </w:rPr>
        <w:t>Figure 2. This is a figure. Schemes follow another format. If there are multiple panels, they should be listed as: (a) Description of what is contained in the first panel; (b) Description of what is contained in the second panel. Figures should be placed in the main text near to the first time they are cited.</w:t>
      </w:r>
    </w:p>
    <w:p w14:paraId="26A96260" w14:textId="77777777" w:rsidR="00373258" w:rsidRPr="00373258" w:rsidRDefault="00373258" w:rsidP="00373258">
      <w:pPr>
        <w:pBdr>
          <w:top w:val="nil"/>
          <w:left w:val="nil"/>
          <w:bottom w:val="nil"/>
          <w:right w:val="nil"/>
          <w:between w:val="nil"/>
        </w:pBdr>
        <w:bidi w:val="0"/>
        <w:spacing w:after="0" w:line="240" w:lineRule="auto"/>
        <w:jc w:val="both"/>
        <w:rPr>
          <w:rFonts w:cs="Calibri"/>
          <w:b/>
          <w:color w:val="000000"/>
          <w:sz w:val="24"/>
          <w:szCs w:val="24"/>
        </w:rPr>
      </w:pPr>
    </w:p>
    <w:p w14:paraId="4B2FD48A" w14:textId="77777777" w:rsidR="00373258" w:rsidRPr="00373258" w:rsidRDefault="00373258" w:rsidP="00373258">
      <w:pPr>
        <w:pBdr>
          <w:top w:val="nil"/>
          <w:left w:val="nil"/>
          <w:bottom w:val="nil"/>
          <w:right w:val="nil"/>
          <w:between w:val="nil"/>
        </w:pBdr>
        <w:bidi w:val="0"/>
        <w:spacing w:after="0" w:line="240" w:lineRule="auto"/>
        <w:jc w:val="both"/>
        <w:rPr>
          <w:rFonts w:cs="Calibri"/>
          <w:b/>
          <w:color w:val="000000"/>
          <w:sz w:val="24"/>
          <w:szCs w:val="24"/>
        </w:rPr>
      </w:pPr>
      <w:r w:rsidRPr="00373258">
        <w:rPr>
          <w:rFonts w:cs="Calibri"/>
          <w:b/>
          <w:bCs/>
          <w:color w:val="000000"/>
          <w:sz w:val="24"/>
          <w:szCs w:val="24"/>
        </w:rPr>
        <w:t>DISCUSSION</w:t>
      </w:r>
    </w:p>
    <w:p w14:paraId="04F99FE8" w14:textId="77777777" w:rsidR="00373258" w:rsidRPr="00373258" w:rsidRDefault="00373258" w:rsidP="00373258">
      <w:pPr>
        <w:pBdr>
          <w:top w:val="nil"/>
          <w:left w:val="nil"/>
          <w:bottom w:val="nil"/>
          <w:right w:val="nil"/>
          <w:between w:val="nil"/>
        </w:pBdr>
        <w:bidi w:val="0"/>
        <w:spacing w:after="0" w:line="240" w:lineRule="auto"/>
        <w:jc w:val="both"/>
        <w:rPr>
          <w:rFonts w:cs="Calibri"/>
          <w:b/>
          <w:color w:val="000000"/>
          <w:sz w:val="24"/>
          <w:szCs w:val="24"/>
        </w:rPr>
      </w:pPr>
      <w:r w:rsidRPr="00373258">
        <w:rPr>
          <w:rFonts w:cs="Calibri"/>
          <w:b/>
          <w:color w:val="000000"/>
          <w:sz w:val="24"/>
          <w:szCs w:val="24"/>
        </w:rPr>
        <w:t>Authors should discuss the results and how they can be interpreted from the perspective of previous studies and of the working hypotheses. The findings and their implications should be discussed in the broadest context possible. Future research directions may also be highlighted.</w:t>
      </w:r>
    </w:p>
    <w:p w14:paraId="77783EBA" w14:textId="77777777" w:rsidR="00373258" w:rsidRPr="00373258" w:rsidRDefault="00373258" w:rsidP="00373258">
      <w:pPr>
        <w:pBdr>
          <w:top w:val="nil"/>
          <w:left w:val="nil"/>
          <w:bottom w:val="nil"/>
          <w:right w:val="nil"/>
          <w:between w:val="nil"/>
        </w:pBdr>
        <w:bidi w:val="0"/>
        <w:spacing w:after="0" w:line="240" w:lineRule="auto"/>
        <w:jc w:val="both"/>
        <w:rPr>
          <w:rFonts w:cs="Calibri"/>
          <w:b/>
          <w:color w:val="000000"/>
          <w:sz w:val="24"/>
          <w:szCs w:val="24"/>
        </w:rPr>
      </w:pPr>
    </w:p>
    <w:p w14:paraId="5B0B4F4B" w14:textId="77777777" w:rsidR="00373258" w:rsidRPr="00373258" w:rsidRDefault="00373258" w:rsidP="00373258">
      <w:pPr>
        <w:pBdr>
          <w:top w:val="nil"/>
          <w:left w:val="nil"/>
          <w:bottom w:val="nil"/>
          <w:right w:val="nil"/>
          <w:between w:val="nil"/>
        </w:pBdr>
        <w:bidi w:val="0"/>
        <w:spacing w:after="0" w:line="240" w:lineRule="auto"/>
        <w:jc w:val="both"/>
        <w:rPr>
          <w:rFonts w:cs="Calibri"/>
          <w:b/>
          <w:color w:val="000000"/>
          <w:sz w:val="24"/>
          <w:szCs w:val="24"/>
        </w:rPr>
      </w:pPr>
      <w:r w:rsidRPr="00373258">
        <w:rPr>
          <w:rFonts w:cs="Calibri"/>
          <w:b/>
          <w:bCs/>
          <w:color w:val="000000"/>
          <w:sz w:val="24"/>
          <w:szCs w:val="24"/>
        </w:rPr>
        <w:t>CONCLUSION</w:t>
      </w:r>
    </w:p>
    <w:p w14:paraId="5BEDD579" w14:textId="77777777" w:rsidR="00373258" w:rsidRPr="00373258" w:rsidRDefault="00373258" w:rsidP="00373258">
      <w:pPr>
        <w:pBdr>
          <w:top w:val="nil"/>
          <w:left w:val="nil"/>
          <w:bottom w:val="nil"/>
          <w:right w:val="nil"/>
          <w:between w:val="nil"/>
        </w:pBdr>
        <w:bidi w:val="0"/>
        <w:spacing w:after="0" w:line="240" w:lineRule="auto"/>
        <w:jc w:val="both"/>
        <w:rPr>
          <w:rFonts w:cs="Calibri"/>
          <w:b/>
          <w:color w:val="000000"/>
          <w:sz w:val="24"/>
          <w:szCs w:val="24"/>
        </w:rPr>
      </w:pPr>
      <w:r w:rsidRPr="00373258">
        <w:rPr>
          <w:rFonts w:cs="Calibri"/>
          <w:b/>
          <w:color w:val="000000"/>
          <w:sz w:val="24"/>
          <w:szCs w:val="24"/>
        </w:rPr>
        <w:t>This section is not mandatory but can be added to the manuscript if the discussion is unusually long or complex.</w:t>
      </w:r>
    </w:p>
    <w:p w14:paraId="4E236C02" w14:textId="77777777" w:rsidR="00373258" w:rsidRPr="00373258" w:rsidRDefault="00373258" w:rsidP="00373258">
      <w:pPr>
        <w:pBdr>
          <w:top w:val="nil"/>
          <w:left w:val="nil"/>
          <w:bottom w:val="nil"/>
          <w:right w:val="nil"/>
          <w:between w:val="nil"/>
        </w:pBdr>
        <w:bidi w:val="0"/>
        <w:spacing w:after="0" w:line="240" w:lineRule="auto"/>
        <w:jc w:val="both"/>
        <w:rPr>
          <w:rFonts w:cs="Calibri"/>
          <w:b/>
          <w:color w:val="000000"/>
          <w:sz w:val="24"/>
          <w:szCs w:val="24"/>
        </w:rPr>
      </w:pPr>
    </w:p>
    <w:p w14:paraId="3FF35587" w14:textId="77777777" w:rsidR="00373258" w:rsidRPr="00373258" w:rsidRDefault="00373258" w:rsidP="00373258">
      <w:pPr>
        <w:pBdr>
          <w:top w:val="nil"/>
          <w:left w:val="nil"/>
          <w:bottom w:val="nil"/>
          <w:right w:val="nil"/>
          <w:between w:val="nil"/>
        </w:pBdr>
        <w:bidi w:val="0"/>
        <w:spacing w:after="0" w:line="240" w:lineRule="auto"/>
        <w:jc w:val="both"/>
        <w:rPr>
          <w:rFonts w:cs="Calibri"/>
          <w:b/>
          <w:color w:val="000000"/>
          <w:sz w:val="24"/>
          <w:szCs w:val="24"/>
        </w:rPr>
      </w:pPr>
      <w:r w:rsidRPr="00373258">
        <w:rPr>
          <w:rFonts w:cs="Calibri"/>
          <w:b/>
          <w:bCs/>
          <w:i/>
          <w:iCs/>
          <w:color w:val="000000"/>
          <w:sz w:val="24"/>
          <w:szCs w:val="24"/>
        </w:rPr>
        <w:t>Acknowledgments</w:t>
      </w:r>
    </w:p>
    <w:p w14:paraId="7524FCD9" w14:textId="77777777" w:rsidR="00373258" w:rsidRPr="00373258" w:rsidRDefault="00373258" w:rsidP="00373258">
      <w:pPr>
        <w:pBdr>
          <w:top w:val="nil"/>
          <w:left w:val="nil"/>
          <w:bottom w:val="nil"/>
          <w:right w:val="nil"/>
          <w:between w:val="nil"/>
        </w:pBdr>
        <w:bidi w:val="0"/>
        <w:spacing w:after="0" w:line="240" w:lineRule="auto"/>
        <w:jc w:val="both"/>
        <w:rPr>
          <w:rFonts w:cs="Calibri"/>
          <w:b/>
          <w:color w:val="000000"/>
          <w:sz w:val="24"/>
          <w:szCs w:val="24"/>
        </w:rPr>
      </w:pPr>
      <w:r w:rsidRPr="00373258">
        <w:rPr>
          <w:rFonts w:cs="Calibri"/>
          <w:b/>
          <w:color w:val="000000"/>
          <w:sz w:val="24"/>
          <w:szCs w:val="24"/>
        </w:rPr>
        <w:lastRenderedPageBreak/>
        <w:t>In this section, you can acknowledge any support given which is not covered by the author contribution or funding sections. This may include administrative and technical support, or donations in kind (e.g., materials used for experiments).</w:t>
      </w:r>
    </w:p>
    <w:p w14:paraId="270504BF" w14:textId="77777777" w:rsidR="00373258" w:rsidRPr="00373258" w:rsidRDefault="00373258" w:rsidP="00373258">
      <w:pPr>
        <w:pBdr>
          <w:top w:val="nil"/>
          <w:left w:val="nil"/>
          <w:bottom w:val="nil"/>
          <w:right w:val="nil"/>
          <w:between w:val="nil"/>
        </w:pBdr>
        <w:bidi w:val="0"/>
        <w:spacing w:after="0" w:line="240" w:lineRule="auto"/>
        <w:jc w:val="both"/>
        <w:rPr>
          <w:rFonts w:cs="Calibri"/>
          <w:b/>
          <w:color w:val="000000"/>
          <w:sz w:val="24"/>
          <w:szCs w:val="24"/>
        </w:rPr>
      </w:pPr>
    </w:p>
    <w:p w14:paraId="0693ED3B" w14:textId="77777777" w:rsidR="00373258" w:rsidRPr="00373258" w:rsidRDefault="00373258" w:rsidP="00373258">
      <w:pPr>
        <w:pBdr>
          <w:top w:val="nil"/>
          <w:left w:val="nil"/>
          <w:bottom w:val="nil"/>
          <w:right w:val="nil"/>
          <w:between w:val="nil"/>
        </w:pBdr>
        <w:bidi w:val="0"/>
        <w:spacing w:after="0" w:line="240" w:lineRule="auto"/>
        <w:jc w:val="both"/>
        <w:rPr>
          <w:rFonts w:cs="Calibri"/>
          <w:b/>
          <w:color w:val="000000"/>
          <w:sz w:val="24"/>
          <w:szCs w:val="24"/>
        </w:rPr>
      </w:pPr>
      <w:r w:rsidRPr="00373258">
        <w:rPr>
          <w:rFonts w:cs="Calibri"/>
          <w:b/>
          <w:bCs/>
          <w:i/>
          <w:iCs/>
          <w:color w:val="000000"/>
          <w:sz w:val="24"/>
          <w:szCs w:val="24"/>
        </w:rPr>
        <w:t>Conflicts of Interest</w:t>
      </w:r>
    </w:p>
    <w:p w14:paraId="74009BBD" w14:textId="77777777" w:rsidR="00373258" w:rsidRPr="00373258" w:rsidRDefault="00373258" w:rsidP="00373258">
      <w:pPr>
        <w:pBdr>
          <w:top w:val="nil"/>
          <w:left w:val="nil"/>
          <w:bottom w:val="nil"/>
          <w:right w:val="nil"/>
          <w:between w:val="nil"/>
        </w:pBdr>
        <w:bidi w:val="0"/>
        <w:spacing w:after="0" w:line="240" w:lineRule="auto"/>
        <w:jc w:val="both"/>
        <w:rPr>
          <w:rFonts w:cs="Calibri"/>
          <w:b/>
          <w:color w:val="000000"/>
          <w:sz w:val="24"/>
          <w:szCs w:val="24"/>
        </w:rPr>
      </w:pPr>
      <w:r w:rsidRPr="00373258">
        <w:rPr>
          <w:rFonts w:cs="Calibri"/>
          <w:b/>
          <w:color w:val="000000"/>
          <w:sz w:val="24"/>
          <w:szCs w:val="24"/>
        </w:rPr>
        <w:t>Declare conflicts of interest or state “The authors declare no conflicts of interest.” Authors must identify and declare any personal circumstances or interest that may be perceived as inappropriately influencing the representation or interpretation of reported research results.</w:t>
      </w:r>
    </w:p>
    <w:p w14:paraId="5663A169" w14:textId="77777777" w:rsidR="00373258" w:rsidRPr="00373258" w:rsidRDefault="00373258" w:rsidP="00373258">
      <w:pPr>
        <w:pBdr>
          <w:top w:val="nil"/>
          <w:left w:val="nil"/>
          <w:bottom w:val="nil"/>
          <w:right w:val="nil"/>
          <w:between w:val="nil"/>
        </w:pBdr>
        <w:bidi w:val="0"/>
        <w:spacing w:after="0" w:line="240" w:lineRule="auto"/>
        <w:jc w:val="both"/>
        <w:rPr>
          <w:rFonts w:cs="Calibri"/>
          <w:b/>
          <w:color w:val="000000"/>
          <w:sz w:val="24"/>
          <w:szCs w:val="24"/>
        </w:rPr>
      </w:pPr>
    </w:p>
    <w:p w14:paraId="47342DCF" w14:textId="77777777" w:rsidR="00373258" w:rsidRPr="00373258" w:rsidRDefault="00373258" w:rsidP="00373258">
      <w:pPr>
        <w:pBdr>
          <w:top w:val="nil"/>
          <w:left w:val="nil"/>
          <w:bottom w:val="nil"/>
          <w:right w:val="nil"/>
          <w:between w:val="nil"/>
        </w:pBdr>
        <w:bidi w:val="0"/>
        <w:spacing w:after="0" w:line="240" w:lineRule="auto"/>
        <w:jc w:val="both"/>
        <w:rPr>
          <w:rFonts w:cs="Calibri"/>
          <w:b/>
          <w:color w:val="000000"/>
          <w:sz w:val="24"/>
          <w:szCs w:val="24"/>
        </w:rPr>
      </w:pPr>
      <w:r w:rsidRPr="00373258">
        <w:rPr>
          <w:rFonts w:cs="Calibri"/>
          <w:b/>
          <w:bCs/>
          <w:color w:val="000000"/>
          <w:sz w:val="24"/>
          <w:szCs w:val="24"/>
        </w:rPr>
        <w:t>REFERENCES</w:t>
      </w:r>
    </w:p>
    <w:p w14:paraId="37CE30EC" w14:textId="77777777" w:rsidR="00373258" w:rsidRPr="00373258" w:rsidRDefault="00373258" w:rsidP="00373258">
      <w:pPr>
        <w:pBdr>
          <w:top w:val="nil"/>
          <w:left w:val="nil"/>
          <w:bottom w:val="nil"/>
          <w:right w:val="nil"/>
          <w:between w:val="nil"/>
        </w:pBdr>
        <w:bidi w:val="0"/>
        <w:spacing w:after="0" w:line="240" w:lineRule="auto"/>
        <w:jc w:val="both"/>
        <w:rPr>
          <w:rFonts w:cs="Calibri"/>
          <w:b/>
          <w:color w:val="000000"/>
          <w:sz w:val="24"/>
          <w:szCs w:val="24"/>
        </w:rPr>
      </w:pPr>
      <w:r w:rsidRPr="00373258">
        <w:rPr>
          <w:rFonts w:cs="Calibri"/>
          <w:b/>
          <w:color w:val="000000"/>
          <w:sz w:val="24"/>
          <w:szCs w:val="24"/>
        </w:rPr>
        <w:t xml:space="preserve">References must be numbered in order of appearance in the text (including citations in tables and legends) and listed individually at the end of the manuscript. We recommend preparing the references with a bibliography software package, such as EndNote, </w:t>
      </w:r>
      <w:proofErr w:type="spellStart"/>
      <w:r w:rsidRPr="00373258">
        <w:rPr>
          <w:rFonts w:cs="Calibri"/>
          <w:b/>
          <w:color w:val="000000"/>
          <w:sz w:val="24"/>
          <w:szCs w:val="24"/>
        </w:rPr>
        <w:t>ReferenceManager</w:t>
      </w:r>
      <w:proofErr w:type="spellEnd"/>
      <w:r w:rsidRPr="00373258">
        <w:rPr>
          <w:rFonts w:cs="Calibri"/>
          <w:b/>
          <w:color w:val="000000"/>
          <w:sz w:val="24"/>
          <w:szCs w:val="24"/>
        </w:rPr>
        <w:t xml:space="preserve"> or Zotero to avoid typing mistakes and duplicated references. </w:t>
      </w:r>
    </w:p>
    <w:p w14:paraId="7C379596" w14:textId="77777777" w:rsidR="00373258" w:rsidRPr="00373258" w:rsidRDefault="00373258" w:rsidP="00373258">
      <w:pPr>
        <w:pBdr>
          <w:top w:val="nil"/>
          <w:left w:val="nil"/>
          <w:bottom w:val="nil"/>
          <w:right w:val="nil"/>
          <w:between w:val="nil"/>
        </w:pBdr>
        <w:bidi w:val="0"/>
        <w:spacing w:after="0" w:line="240" w:lineRule="auto"/>
        <w:jc w:val="both"/>
        <w:rPr>
          <w:rFonts w:cs="Calibri"/>
          <w:b/>
          <w:color w:val="000000"/>
          <w:sz w:val="24"/>
          <w:szCs w:val="24"/>
        </w:rPr>
      </w:pPr>
      <w:r w:rsidRPr="00373258">
        <w:rPr>
          <w:rFonts w:cs="Calibri"/>
          <w:b/>
          <w:color w:val="000000"/>
          <w:sz w:val="24"/>
          <w:szCs w:val="24"/>
        </w:rPr>
        <w:t xml:space="preserve">In the text, reference numbers should be placed in square brackets </w:t>
      </w:r>
      <w:proofErr w:type="gramStart"/>
      <w:r w:rsidRPr="00373258">
        <w:rPr>
          <w:rFonts w:cs="Calibri"/>
          <w:b/>
          <w:color w:val="000000"/>
          <w:sz w:val="24"/>
          <w:szCs w:val="24"/>
        </w:rPr>
        <w:t>[ ]</w:t>
      </w:r>
      <w:proofErr w:type="gramEnd"/>
      <w:r w:rsidRPr="00373258">
        <w:rPr>
          <w:rFonts w:cs="Calibri"/>
          <w:b/>
          <w:color w:val="000000"/>
          <w:sz w:val="24"/>
          <w:szCs w:val="24"/>
        </w:rPr>
        <w:t xml:space="preserve"> and placed before the punctuation; for example [1], [1–3] or [1,3]. For embedded citations in the text with pagination, use both parentheses and brackets to indicate the reference number and page numbers; for example [5] (p. 10), or [6] (pp. 101–105).</w:t>
      </w:r>
    </w:p>
    <w:p w14:paraId="7B72A31C" w14:textId="77777777" w:rsidR="00373258" w:rsidRPr="00373258" w:rsidRDefault="00373258" w:rsidP="00373258">
      <w:pPr>
        <w:pBdr>
          <w:top w:val="nil"/>
          <w:left w:val="nil"/>
          <w:bottom w:val="nil"/>
          <w:right w:val="nil"/>
          <w:between w:val="nil"/>
        </w:pBdr>
        <w:bidi w:val="0"/>
        <w:spacing w:after="0" w:line="240" w:lineRule="auto"/>
        <w:jc w:val="both"/>
        <w:rPr>
          <w:rFonts w:cs="Calibri"/>
          <w:b/>
          <w:color w:val="000000"/>
          <w:sz w:val="24"/>
          <w:szCs w:val="24"/>
        </w:rPr>
      </w:pPr>
      <w:r w:rsidRPr="00373258">
        <w:rPr>
          <w:rFonts w:cs="Calibri"/>
          <w:b/>
          <w:color w:val="000000"/>
          <w:sz w:val="24"/>
          <w:szCs w:val="24"/>
        </w:rPr>
        <w:br/>
      </w:r>
    </w:p>
    <w:p w14:paraId="77E860AE" w14:textId="77777777" w:rsidR="00373258" w:rsidRPr="00373258" w:rsidRDefault="00373258" w:rsidP="00373258">
      <w:pPr>
        <w:numPr>
          <w:ilvl w:val="0"/>
          <w:numId w:val="11"/>
        </w:numPr>
        <w:pBdr>
          <w:top w:val="nil"/>
          <w:left w:val="nil"/>
          <w:bottom w:val="nil"/>
          <w:right w:val="nil"/>
          <w:between w:val="nil"/>
        </w:pBdr>
        <w:bidi w:val="0"/>
        <w:spacing w:after="0" w:line="240" w:lineRule="auto"/>
        <w:jc w:val="both"/>
        <w:rPr>
          <w:rFonts w:cs="Calibri"/>
          <w:b/>
          <w:color w:val="000000"/>
          <w:sz w:val="24"/>
          <w:szCs w:val="24"/>
        </w:rPr>
      </w:pPr>
      <w:r w:rsidRPr="00373258">
        <w:rPr>
          <w:rFonts w:cs="Calibri"/>
          <w:b/>
          <w:color w:val="000000"/>
          <w:sz w:val="24"/>
          <w:szCs w:val="24"/>
        </w:rPr>
        <w:t xml:space="preserve">Author 1 A, Author 2 C (up-to-six authors). Title of the article. Abbreviated Journal Name. </w:t>
      </w:r>
      <w:proofErr w:type="spellStart"/>
      <w:proofErr w:type="gramStart"/>
      <w:r w:rsidRPr="00373258">
        <w:rPr>
          <w:rFonts w:cs="Calibri"/>
          <w:b/>
          <w:color w:val="000000"/>
          <w:sz w:val="24"/>
          <w:szCs w:val="24"/>
        </w:rPr>
        <w:t>Year;volume</w:t>
      </w:r>
      <w:proofErr w:type="spellEnd"/>
      <w:proofErr w:type="gramEnd"/>
      <w:r w:rsidRPr="00373258">
        <w:rPr>
          <w:rFonts w:cs="Calibri"/>
          <w:b/>
          <w:color w:val="000000"/>
          <w:sz w:val="24"/>
          <w:szCs w:val="24"/>
        </w:rPr>
        <w:t>(issue):page range.</w:t>
      </w:r>
    </w:p>
    <w:p w14:paraId="28D1E8A0" w14:textId="77777777" w:rsidR="00373258" w:rsidRPr="00373258" w:rsidRDefault="00373258" w:rsidP="00373258">
      <w:pPr>
        <w:numPr>
          <w:ilvl w:val="0"/>
          <w:numId w:val="11"/>
        </w:numPr>
        <w:pBdr>
          <w:top w:val="nil"/>
          <w:left w:val="nil"/>
          <w:bottom w:val="nil"/>
          <w:right w:val="nil"/>
          <w:between w:val="nil"/>
        </w:pBdr>
        <w:bidi w:val="0"/>
        <w:spacing w:after="0" w:line="240" w:lineRule="auto"/>
        <w:jc w:val="both"/>
        <w:rPr>
          <w:rFonts w:cs="Calibri"/>
          <w:b/>
          <w:color w:val="000000"/>
          <w:sz w:val="24"/>
          <w:szCs w:val="24"/>
        </w:rPr>
      </w:pPr>
      <w:r w:rsidRPr="00373258">
        <w:rPr>
          <w:rFonts w:cs="Calibri"/>
          <w:b/>
          <w:color w:val="000000"/>
          <w:sz w:val="24"/>
          <w:szCs w:val="24"/>
        </w:rPr>
        <w:t>Author 1 A, Author 2 B. Book Title, 3rd ed.; Publisher: Publisher Location, Country, 2008; pp. 154–196.</w:t>
      </w:r>
    </w:p>
    <w:p w14:paraId="17D60DE1" w14:textId="77777777" w:rsidR="00373258" w:rsidRPr="00373258" w:rsidRDefault="00373258" w:rsidP="00373258">
      <w:pPr>
        <w:numPr>
          <w:ilvl w:val="0"/>
          <w:numId w:val="11"/>
        </w:numPr>
        <w:pBdr>
          <w:top w:val="nil"/>
          <w:left w:val="nil"/>
          <w:bottom w:val="nil"/>
          <w:right w:val="nil"/>
          <w:between w:val="nil"/>
        </w:pBdr>
        <w:bidi w:val="0"/>
        <w:spacing w:after="0" w:line="240" w:lineRule="auto"/>
        <w:jc w:val="both"/>
        <w:rPr>
          <w:rFonts w:cs="Calibri"/>
          <w:b/>
          <w:color w:val="000000"/>
          <w:sz w:val="24"/>
          <w:szCs w:val="24"/>
        </w:rPr>
      </w:pPr>
      <w:r w:rsidRPr="00373258">
        <w:rPr>
          <w:rFonts w:cs="Calibri"/>
          <w:b/>
          <w:color w:val="000000"/>
          <w:sz w:val="24"/>
          <w:szCs w:val="24"/>
        </w:rPr>
        <w:lastRenderedPageBreak/>
        <w:t>Author 1, A.B.; Author 2, C.D.; Author 3, E.F. Title of Presentation. In Proceedings of the Name of the Conference, Location of Conference, Country, Date of Conference (Day Month Year).</w:t>
      </w:r>
    </w:p>
    <w:p w14:paraId="09DF3CB8" w14:textId="77777777" w:rsidR="00373258" w:rsidRPr="00373258" w:rsidRDefault="00373258" w:rsidP="00373258">
      <w:pPr>
        <w:numPr>
          <w:ilvl w:val="0"/>
          <w:numId w:val="11"/>
        </w:numPr>
        <w:pBdr>
          <w:top w:val="nil"/>
          <w:left w:val="nil"/>
          <w:bottom w:val="nil"/>
          <w:right w:val="nil"/>
          <w:between w:val="nil"/>
        </w:pBdr>
        <w:bidi w:val="0"/>
        <w:spacing w:after="0" w:line="240" w:lineRule="auto"/>
        <w:jc w:val="both"/>
        <w:rPr>
          <w:rFonts w:cs="Calibri"/>
          <w:b/>
          <w:color w:val="000000"/>
          <w:sz w:val="24"/>
          <w:szCs w:val="24"/>
        </w:rPr>
      </w:pPr>
      <w:r w:rsidRPr="00373258">
        <w:rPr>
          <w:rFonts w:cs="Calibri"/>
          <w:b/>
          <w:color w:val="000000"/>
          <w:sz w:val="24"/>
          <w:szCs w:val="24"/>
        </w:rPr>
        <w:t>Author 1, A.B. Title of Thesis. Level of Thesis, Degree-Granting University, Location of University, Date of Completion.</w:t>
      </w:r>
    </w:p>
    <w:p w14:paraId="5429195D" w14:textId="77777777" w:rsidR="00373258" w:rsidRPr="00373258" w:rsidRDefault="00373258" w:rsidP="00373258">
      <w:pPr>
        <w:numPr>
          <w:ilvl w:val="0"/>
          <w:numId w:val="11"/>
        </w:numPr>
        <w:pBdr>
          <w:top w:val="nil"/>
          <w:left w:val="nil"/>
          <w:bottom w:val="nil"/>
          <w:right w:val="nil"/>
          <w:between w:val="nil"/>
        </w:pBdr>
        <w:bidi w:val="0"/>
        <w:spacing w:after="0" w:line="240" w:lineRule="auto"/>
        <w:jc w:val="both"/>
        <w:rPr>
          <w:rFonts w:cs="Calibri"/>
          <w:b/>
          <w:color w:val="000000"/>
          <w:sz w:val="24"/>
          <w:szCs w:val="24"/>
        </w:rPr>
      </w:pPr>
      <w:r w:rsidRPr="00373258">
        <w:rPr>
          <w:rFonts w:cs="Calibri"/>
          <w:b/>
          <w:color w:val="000000"/>
          <w:sz w:val="24"/>
          <w:szCs w:val="24"/>
        </w:rPr>
        <w:t>Title of Site. Available online: URL (accessed on Day Month Year).</w:t>
      </w:r>
    </w:p>
    <w:p w14:paraId="3952CF05" w14:textId="77777777" w:rsidR="002D2D88" w:rsidRDefault="002D2D88" w:rsidP="002D2D88">
      <w:pPr>
        <w:pBdr>
          <w:top w:val="nil"/>
          <w:left w:val="nil"/>
          <w:bottom w:val="nil"/>
          <w:right w:val="nil"/>
          <w:between w:val="nil"/>
        </w:pBdr>
        <w:bidi w:val="0"/>
        <w:spacing w:after="0" w:line="240" w:lineRule="auto"/>
        <w:jc w:val="both"/>
        <w:rPr>
          <w:rFonts w:cs="Calibri"/>
          <w:b/>
          <w:color w:val="000000"/>
          <w:sz w:val="24"/>
          <w:szCs w:val="24"/>
        </w:rPr>
      </w:pPr>
    </w:p>
    <w:sectPr w:rsidR="002D2D88" w:rsidSect="00101D6A">
      <w:headerReference w:type="default" r:id="rId9"/>
      <w:footerReference w:type="default" r:id="rId10"/>
      <w:pgSz w:w="11906" w:h="16838" w:code="9"/>
      <w:pgMar w:top="3039" w:right="2552" w:bottom="3039" w:left="2552" w:header="2835" w:footer="2835"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F34E2" w14:textId="77777777" w:rsidR="00371149" w:rsidRDefault="00371149" w:rsidP="00101D6A">
      <w:pPr>
        <w:spacing w:after="0" w:line="240" w:lineRule="auto"/>
      </w:pPr>
      <w:r>
        <w:separator/>
      </w:r>
    </w:p>
  </w:endnote>
  <w:endnote w:type="continuationSeparator" w:id="0">
    <w:p w14:paraId="0250FDDB" w14:textId="77777777" w:rsidR="00371149" w:rsidRDefault="00371149" w:rsidP="00101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7AAC7" w14:textId="77777777" w:rsidR="005C7ED9" w:rsidRDefault="005C7ED9" w:rsidP="005C7ED9">
    <w:pPr>
      <w:pStyle w:val="Footer"/>
      <w:jc w:val="right"/>
      <w:rPr>
        <w:rFonts w:asciiTheme="majorHAnsi" w:eastAsiaTheme="majorEastAsia" w:hAnsiTheme="majorHAnsi" w:cstheme="majorBidi"/>
        <w:sz w:val="36"/>
        <w:szCs w:val="36"/>
        <w:rtl/>
      </w:rPr>
    </w:pPr>
  </w:p>
  <w:p w14:paraId="466F69DC" w14:textId="77777777" w:rsidR="005C7ED9" w:rsidRPr="005C7ED9" w:rsidRDefault="00E61230" w:rsidP="005C7ED9">
    <w:pPr>
      <w:pStyle w:val="Footer"/>
      <w:jc w:val="right"/>
      <w:rPr>
        <w:rFonts w:asciiTheme="majorHAnsi" w:eastAsiaTheme="majorEastAsia" w:hAnsiTheme="majorHAnsi" w:cstheme="majorBidi"/>
        <w:sz w:val="36"/>
        <w:szCs w:val="36"/>
      </w:rPr>
    </w:pPr>
    <w:r>
      <w:rPr>
        <w:rFonts w:asciiTheme="majorHAnsi" w:eastAsiaTheme="majorEastAsia" w:hAnsiTheme="majorHAnsi" w:cstheme="majorBidi"/>
        <w:noProof/>
        <w:sz w:val="36"/>
        <w:szCs w:val="36"/>
        <w:rtl/>
        <w:lang w:val="en-GB" w:eastAsia="en-GB"/>
      </w:rPr>
      <mc:AlternateContent>
        <mc:Choice Requires="wps">
          <w:drawing>
            <wp:anchor distT="0" distB="0" distL="114300" distR="114300" simplePos="0" relativeHeight="251660288" behindDoc="0" locked="0" layoutInCell="1" allowOverlap="1" wp14:anchorId="1659029C" wp14:editId="0DA53619">
              <wp:simplePos x="0" y="0"/>
              <wp:positionH relativeFrom="column">
                <wp:posOffset>-52977</wp:posOffset>
              </wp:positionH>
              <wp:positionV relativeFrom="paragraph">
                <wp:posOffset>25400</wp:posOffset>
              </wp:positionV>
              <wp:extent cx="4560751" cy="0"/>
              <wp:effectExtent l="38100" t="38100" r="49530" b="95250"/>
              <wp:wrapNone/>
              <wp:docPr id="1632915706" name="رابط مستقيم 6"/>
              <wp:cNvGraphicFramePr/>
              <a:graphic xmlns:a="http://schemas.openxmlformats.org/drawingml/2006/main">
                <a:graphicData uri="http://schemas.microsoft.com/office/word/2010/wordprocessingShape">
                  <wps:wsp>
                    <wps:cNvCnPr/>
                    <wps:spPr>
                      <a:xfrm>
                        <a:off x="0" y="0"/>
                        <a:ext cx="4560751"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634B0B" id="رابط مستقيم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5pt,2pt" to="354.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" strokecolor="black [3200]" strokeweight="2pt">
              <v:shadow on="t" color="black" opacity="24903f" origin=",.5" offset="0,.55556mm"/>
            </v:line>
          </w:pict>
        </mc:Fallback>
      </mc:AlternateContent>
    </w:r>
  </w:p>
  <w:p w14:paraId="3B3D0765" w14:textId="5A937ED2" w:rsidR="005C7ED9" w:rsidRDefault="00AE4D66" w:rsidP="00037875">
    <w:pPr>
      <w:pStyle w:val="Footer"/>
      <w:jc w:val="center"/>
      <w:rPr>
        <w:rFonts w:asciiTheme="majorHAnsi" w:eastAsiaTheme="majorEastAsia" w:hAnsiTheme="majorHAnsi" w:cstheme="majorBidi"/>
        <w:noProof/>
        <w:sz w:val="36"/>
        <w:szCs w:val="36"/>
        <w:rtl/>
      </w:rPr>
    </w:pPr>
    <w:r w:rsidRPr="00AE4D66">
      <w:rPr>
        <w:b/>
        <w:bCs/>
        <w:sz w:val="24"/>
        <w:szCs w:val="24"/>
      </w:rPr>
      <w:t>Sada al-</w:t>
    </w:r>
    <w:proofErr w:type="spellStart"/>
    <w:r w:rsidRPr="00AE4D66">
      <w:rPr>
        <w:b/>
        <w:bCs/>
        <w:sz w:val="24"/>
        <w:szCs w:val="24"/>
      </w:rPr>
      <w:t>Qalam</w:t>
    </w:r>
    <w:r w:rsidR="009C6024">
      <w:rPr>
        <w:b/>
        <w:bCs/>
        <w:sz w:val="24"/>
        <w:szCs w:val="24"/>
      </w:rPr>
      <w:t>J</w:t>
    </w:r>
    <w:proofErr w:type="spellEnd"/>
    <w:r w:rsidR="009C6024">
      <w:rPr>
        <w:b/>
        <w:bCs/>
        <w:sz w:val="24"/>
        <w:szCs w:val="24"/>
      </w:rPr>
      <w:t>.  Hum.</w:t>
    </w:r>
    <w:r w:rsidR="00CA12C2">
      <w:rPr>
        <w:b/>
        <w:bCs/>
        <w:sz w:val="24"/>
        <w:szCs w:val="24"/>
      </w:rPr>
      <w:t xml:space="preserve">  App.</w:t>
    </w:r>
    <w:r w:rsidR="009C6024">
      <w:rPr>
        <w:b/>
        <w:bCs/>
        <w:sz w:val="24"/>
        <w:szCs w:val="24"/>
      </w:rPr>
      <w:t xml:space="preserve">  Sci.   </w:t>
    </w:r>
    <w:proofErr w:type="gramStart"/>
    <w:r w:rsidR="009C6024">
      <w:rPr>
        <w:b/>
        <w:bCs/>
        <w:sz w:val="24"/>
        <w:szCs w:val="24"/>
      </w:rPr>
      <w:t>June  202</w:t>
    </w:r>
    <w:r>
      <w:rPr>
        <w:b/>
        <w:bCs/>
        <w:sz w:val="24"/>
        <w:szCs w:val="24"/>
      </w:rPr>
      <w:t>6</w:t>
    </w:r>
    <w:proofErr w:type="gramEnd"/>
    <w:r w:rsidR="005C7ED9">
      <w:rPr>
        <w:rFonts w:hint="cs"/>
        <w:b/>
        <w:bCs/>
        <w:sz w:val="24"/>
        <w:szCs w:val="24"/>
        <w:rtl/>
      </w:rPr>
      <w:t xml:space="preserve">       </w:t>
    </w:r>
    <w:r w:rsidR="00A51226">
      <w:rPr>
        <w:rFonts w:hint="cs"/>
        <w:b/>
        <w:bCs/>
        <w:sz w:val="24"/>
        <w:szCs w:val="24"/>
        <w:rtl/>
      </w:rPr>
      <w:t xml:space="preserve">     </w:t>
    </w:r>
    <w:r w:rsidR="005C7ED9">
      <w:rPr>
        <w:rFonts w:hint="cs"/>
        <w:b/>
        <w:bCs/>
        <w:sz w:val="24"/>
        <w:szCs w:val="24"/>
        <w:rtl/>
      </w:rPr>
      <w:t xml:space="preserve">        </w:t>
    </w:r>
    <w:r w:rsidR="005C7ED9" w:rsidRPr="005C7ED9">
      <w:rPr>
        <w:rFonts w:asciiTheme="minorHAnsi" w:eastAsiaTheme="minorEastAsia" w:hAnsiTheme="minorHAnsi" w:cs="Times New Roman"/>
        <w:rtl/>
      </w:rPr>
      <w:t xml:space="preserve"> </w:t>
    </w:r>
    <w:sdt>
      <w:sdtPr>
        <w:rPr>
          <w:rFonts w:asciiTheme="minorHAnsi" w:eastAsiaTheme="minorEastAsia" w:hAnsiTheme="minorHAnsi" w:cs="Times New Roman"/>
          <w:rtl/>
        </w:rPr>
        <w:id w:val="-494807459"/>
        <w:docPartObj>
          <w:docPartGallery w:val="Page Numbers (Bottom of Page)"/>
          <w:docPartUnique/>
        </w:docPartObj>
      </w:sdtPr>
      <w:sdtEndPr>
        <w:rPr>
          <w:rFonts w:asciiTheme="majorHAnsi" w:eastAsiaTheme="majorEastAsia" w:hAnsiTheme="majorHAnsi" w:cstheme="majorBidi"/>
          <w:noProof/>
          <w:sz w:val="36"/>
          <w:szCs w:val="36"/>
        </w:rPr>
      </w:sdtEndPr>
      <w:sdtContent>
        <w:r w:rsidR="005C7ED9" w:rsidRPr="005C7ED9">
          <w:rPr>
            <w:rFonts w:asciiTheme="minorHAnsi" w:eastAsiaTheme="minorEastAsia" w:hAnsiTheme="minorHAnsi" w:cs="Times New Roman"/>
            <w:b/>
            <w:bCs/>
            <w:sz w:val="24"/>
            <w:szCs w:val="24"/>
          </w:rPr>
          <w:fldChar w:fldCharType="begin"/>
        </w:r>
        <w:r w:rsidR="005C7ED9" w:rsidRPr="005C7ED9">
          <w:rPr>
            <w:b/>
            <w:bCs/>
            <w:sz w:val="24"/>
            <w:szCs w:val="24"/>
          </w:rPr>
          <w:instrText xml:space="preserve"> PAGE   \* MERGEFORMAT </w:instrText>
        </w:r>
        <w:r w:rsidR="005C7ED9" w:rsidRPr="005C7ED9">
          <w:rPr>
            <w:rFonts w:asciiTheme="minorHAnsi" w:eastAsiaTheme="minorEastAsia" w:hAnsiTheme="minorHAnsi" w:cs="Times New Roman"/>
            <w:b/>
            <w:bCs/>
            <w:sz w:val="24"/>
            <w:szCs w:val="24"/>
          </w:rPr>
          <w:fldChar w:fldCharType="separate"/>
        </w:r>
        <w:r w:rsidR="00396462" w:rsidRPr="00396462">
          <w:rPr>
            <w:rFonts w:asciiTheme="minorHAnsi" w:eastAsiaTheme="minorEastAsia" w:hAnsiTheme="minorHAnsi" w:cs="Times New Roman"/>
            <w:b/>
            <w:bCs/>
            <w:noProof/>
            <w:sz w:val="24"/>
            <w:szCs w:val="24"/>
            <w:rtl/>
          </w:rPr>
          <w:t>1</w:t>
        </w:r>
        <w:r w:rsidR="005C7ED9" w:rsidRPr="005C7ED9">
          <w:rPr>
            <w:rFonts w:asciiTheme="majorHAnsi" w:eastAsiaTheme="majorEastAsia" w:hAnsiTheme="majorHAnsi" w:cstheme="majorBidi"/>
            <w:b/>
            <w:bCs/>
            <w:noProof/>
            <w:sz w:val="24"/>
            <w:szCs w:val="24"/>
          </w:rPr>
          <w:fldChar w:fldCharType="end"/>
        </w:r>
      </w:sdtContent>
    </w:sdt>
  </w:p>
  <w:p w14:paraId="2F518BCD" w14:textId="77777777" w:rsidR="005C7ED9" w:rsidRPr="005C7ED9" w:rsidRDefault="005C7ED9" w:rsidP="005C7ED9">
    <w:pPr>
      <w:tabs>
        <w:tab w:val="center" w:pos="4153"/>
        <w:tab w:val="right" w:pos="8306"/>
      </w:tabs>
      <w:spacing w:after="0" w:line="276" w:lineRule="auto"/>
      <w:rPr>
        <w:b/>
        <w:bCs/>
        <w:sz w:val="24"/>
        <w:szCs w:val="24"/>
        <w:rtl/>
      </w:rPr>
    </w:pPr>
  </w:p>
  <w:p w14:paraId="666D16B4" w14:textId="77777777" w:rsidR="008012C5" w:rsidRPr="008904B0" w:rsidRDefault="008012C5" w:rsidP="008904B0">
    <w:pPr>
      <w:pStyle w:val="Footer"/>
      <w:spacing w:line="276" w:lineRule="auto"/>
      <w:rPr>
        <w:b/>
        <w:bCs/>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8E359" w14:textId="77777777" w:rsidR="00371149" w:rsidRDefault="00371149" w:rsidP="00101D6A">
      <w:pPr>
        <w:spacing w:after="0" w:line="240" w:lineRule="auto"/>
      </w:pPr>
      <w:r>
        <w:separator/>
      </w:r>
    </w:p>
  </w:footnote>
  <w:footnote w:type="continuationSeparator" w:id="0">
    <w:p w14:paraId="10F2084D" w14:textId="77777777" w:rsidR="00371149" w:rsidRDefault="00371149" w:rsidP="00101D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C3D72" w14:textId="3DDB33C7" w:rsidR="00101D6A" w:rsidRDefault="00AE4D66" w:rsidP="001A72E2">
    <w:pPr>
      <w:pStyle w:val="Header"/>
    </w:pPr>
    <w:r>
      <w:rPr>
        <w:noProof/>
        <w:color w:val="FFFFFF"/>
        <w:sz w:val="18"/>
        <w:szCs w:val="18"/>
        <w:lang w:val="en-GB" w:eastAsia="en-GB"/>
      </w:rPr>
      <w:drawing>
        <wp:anchor distT="0" distB="0" distL="114300" distR="114300" simplePos="0" relativeHeight="251656192" behindDoc="0" locked="0" layoutInCell="1" allowOverlap="1" wp14:anchorId="4EB3ED76" wp14:editId="6CA838E6">
          <wp:simplePos x="0" y="0"/>
          <wp:positionH relativeFrom="column">
            <wp:posOffset>3542495</wp:posOffset>
          </wp:positionH>
          <wp:positionV relativeFrom="paragraph">
            <wp:posOffset>-930430</wp:posOffset>
          </wp:positionV>
          <wp:extent cx="1315844" cy="717967"/>
          <wp:effectExtent l="0" t="0" r="0" b="6350"/>
          <wp:wrapNone/>
          <wp:docPr id="1606575511" name="صورة 1606575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575511" name="صورة 16065755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27245" cy="724188"/>
                  </a:xfrm>
                  <a:prstGeom prst="rect">
                    <a:avLst/>
                  </a:prstGeom>
                  <a:noFill/>
                  <a:ln>
                    <a:noFill/>
                  </a:ln>
                </pic:spPr>
              </pic:pic>
            </a:graphicData>
          </a:graphic>
          <wp14:sizeRelH relativeFrom="page">
            <wp14:pctWidth>0</wp14:pctWidth>
          </wp14:sizeRelH>
          <wp14:sizeRelV relativeFrom="page">
            <wp14:pctHeight>0</wp14:pctHeight>
          </wp14:sizeRelV>
        </wp:anchor>
      </w:drawing>
    </w:r>
    <w:r w:rsidR="005B2B78">
      <w:rPr>
        <w:noProof/>
        <w:lang w:val="en-GB" w:eastAsia="en-GB"/>
      </w:rPr>
      <mc:AlternateContent>
        <mc:Choice Requires="wps">
          <w:drawing>
            <wp:anchor distT="0" distB="0" distL="114300" distR="114300" simplePos="0" relativeHeight="251657216" behindDoc="0" locked="0" layoutInCell="1" allowOverlap="1" wp14:anchorId="7E3BA0C3" wp14:editId="1131D99D">
              <wp:simplePos x="0" y="0"/>
              <wp:positionH relativeFrom="column">
                <wp:posOffset>1003410</wp:posOffset>
              </wp:positionH>
              <wp:positionV relativeFrom="paragraph">
                <wp:posOffset>-933533</wp:posOffset>
              </wp:positionV>
              <wp:extent cx="2535721" cy="711200"/>
              <wp:effectExtent l="0" t="0" r="0" b="0"/>
              <wp:wrapNone/>
              <wp:docPr id="6" name="مستطيل مستدير الزوايا 6"/>
              <wp:cNvGraphicFramePr/>
              <a:graphic xmlns:a="http://schemas.openxmlformats.org/drawingml/2006/main">
                <a:graphicData uri="http://schemas.microsoft.com/office/word/2010/wordprocessingShape">
                  <wps:wsp>
                    <wps:cNvSpPr/>
                    <wps:spPr>
                      <a:xfrm>
                        <a:off x="0" y="0"/>
                        <a:ext cx="2535721" cy="711200"/>
                      </a:xfrm>
                      <a:prstGeom prst="roundRect">
                        <a:avLst/>
                      </a:prstGeom>
                      <a:no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39CEAC" w14:textId="77777777" w:rsidR="005B2B78" w:rsidRPr="005B2B78" w:rsidRDefault="005B2B78" w:rsidP="005B2B78">
                          <w:pPr>
                            <w:pStyle w:val="ng-star-inserted"/>
                            <w:spacing w:before="0" w:beforeAutospacing="0" w:after="0" w:afterAutospacing="0" w:line="300" w:lineRule="atLeast"/>
                            <w:jc w:val="center"/>
                            <w:rPr>
                              <w:rFonts w:ascii="Sakkal Majalla" w:hAnsi="Sakkal Majalla" w:cs="Sakkal Majalla"/>
                              <w:b/>
                              <w:bCs/>
                              <w:color w:val="000000" w:themeColor="text1"/>
                              <w:sz w:val="18"/>
                              <w:szCs w:val="18"/>
                            </w:rPr>
                          </w:pPr>
                          <w:bookmarkStart w:id="0" w:name="_Hlk214903768"/>
                          <w:r w:rsidRPr="005B2B78">
                            <w:rPr>
                              <w:rStyle w:val="ng-star-inserted1"/>
                              <w:rFonts w:ascii="Sakkal Majalla" w:hAnsi="Sakkal Majalla" w:cs="Sakkal Majalla"/>
                              <w:b/>
                              <w:bCs/>
                              <w:color w:val="000000" w:themeColor="text1"/>
                              <w:sz w:val="18"/>
                              <w:szCs w:val="18"/>
                            </w:rPr>
                            <w:t>EFL University Students' Perceptions of the Role of Teacher Non-Verbal Communication in Enhancing Classroom Comprehension</w:t>
                          </w:r>
                        </w:p>
                        <w:bookmarkEnd w:id="0"/>
                        <w:p w14:paraId="42BA6098" w14:textId="77777777" w:rsidR="00D929B6" w:rsidRPr="005B2B78" w:rsidRDefault="00D929B6" w:rsidP="00D929B6">
                          <w:pPr>
                            <w:jc w:val="center"/>
                            <w:rPr>
                              <w:rFonts w:asciiTheme="majorBidi" w:hAnsiTheme="majorBidi" w:cstheme="majorBidi"/>
                              <w:b/>
                              <w:bCs/>
                              <w:color w:val="000000" w:themeColor="text1"/>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3BA0C3" id="مستطيل مستدير الزوايا 6" o:spid="_x0000_s1026" style="position:absolute;left:0;text-align:left;margin-left:79pt;margin-top:-73.5pt;width:199.65pt;height: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" filled="f" stroked="f" strokeweight="1pt">
              <v:textbox>
                <w:txbxContent>
                  <w:p w14:paraId="1639CEAC" w14:textId="77777777" w:rsidR="005B2B78" w:rsidRPr="005B2B78" w:rsidRDefault="005B2B78" w:rsidP="005B2B78">
                    <w:pPr>
                      <w:pStyle w:val="ng-star-inserted"/>
                      <w:spacing w:before="0" w:beforeAutospacing="0" w:after="0" w:afterAutospacing="0" w:line="300" w:lineRule="atLeast"/>
                      <w:jc w:val="center"/>
                      <w:rPr>
                        <w:rFonts w:ascii="Sakkal Majalla" w:hAnsi="Sakkal Majalla" w:cs="Sakkal Majalla"/>
                        <w:b/>
                        <w:bCs/>
                        <w:color w:val="000000" w:themeColor="text1"/>
                        <w:sz w:val="18"/>
                        <w:szCs w:val="18"/>
                      </w:rPr>
                    </w:pPr>
                    <w:bookmarkStart w:id="1" w:name="_Hlk214903768"/>
                    <w:r w:rsidRPr="005B2B78">
                      <w:rPr>
                        <w:rStyle w:val="ng-star-inserted1"/>
                        <w:rFonts w:ascii="Sakkal Majalla" w:hAnsi="Sakkal Majalla" w:cs="Sakkal Majalla"/>
                        <w:b/>
                        <w:bCs/>
                        <w:color w:val="000000" w:themeColor="text1"/>
                        <w:sz w:val="18"/>
                        <w:szCs w:val="18"/>
                      </w:rPr>
                      <w:t>EFL University Students' Perceptions of the Role of Teacher Non-Verbal Communication in Enhancing Classroom Comprehension</w:t>
                    </w:r>
                  </w:p>
                  <w:bookmarkEnd w:id="1"/>
                  <w:p w14:paraId="42BA6098" w14:textId="77777777" w:rsidR="00D929B6" w:rsidRPr="005B2B78" w:rsidRDefault="00D929B6" w:rsidP="00D929B6">
                    <w:pPr>
                      <w:jc w:val="center"/>
                      <w:rPr>
                        <w:rFonts w:asciiTheme="majorBidi" w:hAnsiTheme="majorBidi" w:cstheme="majorBidi"/>
                        <w:b/>
                        <w:bCs/>
                        <w:color w:val="000000" w:themeColor="text1"/>
                      </w:rPr>
                    </w:pPr>
                  </w:p>
                </w:txbxContent>
              </v:textbox>
            </v:roundrect>
          </w:pict>
        </mc:Fallback>
      </mc:AlternateContent>
    </w:r>
    <w:r w:rsidR="00E61230">
      <w:rPr>
        <w:noProof/>
        <w:color w:val="FFFFFF"/>
        <w:sz w:val="18"/>
        <w:szCs w:val="18"/>
        <w:lang w:val="en-GB" w:eastAsia="en-GB"/>
      </w:rPr>
      <mc:AlternateContent>
        <mc:Choice Requires="wps">
          <w:drawing>
            <wp:anchor distT="0" distB="0" distL="114300" distR="114300" simplePos="0" relativeHeight="251658240" behindDoc="0" locked="0" layoutInCell="1" allowOverlap="1" wp14:anchorId="3DA105C7" wp14:editId="3B5F8670">
              <wp:simplePos x="0" y="0"/>
              <wp:positionH relativeFrom="column">
                <wp:posOffset>-52977</wp:posOffset>
              </wp:positionH>
              <wp:positionV relativeFrom="paragraph">
                <wp:posOffset>-91168</wp:posOffset>
              </wp:positionV>
              <wp:extent cx="4375785" cy="0"/>
              <wp:effectExtent l="38100" t="38100" r="62865" b="95250"/>
              <wp:wrapNone/>
              <wp:docPr id="321833094" name="رابط مستقيم 5"/>
              <wp:cNvGraphicFramePr/>
              <a:graphic xmlns:a="http://schemas.openxmlformats.org/drawingml/2006/main">
                <a:graphicData uri="http://schemas.microsoft.com/office/word/2010/wordprocessingShape">
                  <wps:wsp>
                    <wps:cNvCnPr/>
                    <wps:spPr>
                      <a:xfrm>
                        <a:off x="0" y="0"/>
                        <a:ext cx="437578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406772" id="رابط مستقيم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5pt,-7.2pt" to="340.4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" strokecolor="black [3200]" strokeweight="2pt">
              <v:shadow on="t" color="black" opacity="24903f" origin=",.5" offset="0,.55556mm"/>
            </v:line>
          </w:pict>
        </mc:Fallback>
      </mc:AlternateContent>
    </w:r>
    <w:r w:rsidR="00E61230">
      <w:rPr>
        <w:noProof/>
        <w:lang w:val="en-GB" w:eastAsia="en-GB"/>
      </w:rPr>
      <w:drawing>
        <wp:anchor distT="0" distB="0" distL="114300" distR="114300" simplePos="0" relativeHeight="251655168" behindDoc="0" locked="0" layoutInCell="1" allowOverlap="1" wp14:anchorId="73CCB5FB" wp14:editId="00D21812">
          <wp:simplePos x="0" y="0"/>
          <wp:positionH relativeFrom="column">
            <wp:posOffset>-52977</wp:posOffset>
          </wp:positionH>
          <wp:positionV relativeFrom="paragraph">
            <wp:posOffset>-1072534</wp:posOffset>
          </wp:positionV>
          <wp:extent cx="968828" cy="844841"/>
          <wp:effectExtent l="0" t="0" r="3175" b="0"/>
          <wp:wrapNone/>
          <wp:docPr id="46681095" name="صورة 46681095" descr="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2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68828" cy="84484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15E46"/>
    <w:multiLevelType w:val="hybridMultilevel"/>
    <w:tmpl w:val="EEE68D06"/>
    <w:lvl w:ilvl="0" w:tplc="0409000F">
      <w:start w:val="1"/>
      <w:numFmt w:val="decimal"/>
      <w:lvlText w:val="%1."/>
      <w:lvlJc w:val="left"/>
      <w:pPr>
        <w:ind w:left="1002" w:hanging="360"/>
      </w:p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1" w15:restartNumberingAfterBreak="0">
    <w:nsid w:val="0A632260"/>
    <w:multiLevelType w:val="multilevel"/>
    <w:tmpl w:val="BD260C66"/>
    <w:lvl w:ilvl="0">
      <w:start w:val="1"/>
      <w:numFmt w:val="decimal"/>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535ABD"/>
    <w:multiLevelType w:val="hybridMultilevel"/>
    <w:tmpl w:val="CF14DB3A"/>
    <w:lvl w:ilvl="0" w:tplc="04010001">
      <w:numFmt w:val="bullet"/>
      <w:lvlText w:val=""/>
      <w:lvlJc w:val="left"/>
      <w:pPr>
        <w:tabs>
          <w:tab w:val="num" w:pos="720"/>
        </w:tabs>
        <w:ind w:left="720" w:right="720" w:hanging="360"/>
      </w:pPr>
      <w:rPr>
        <w:rFonts w:ascii="Symbol" w:eastAsia="Times New Roman" w:hAnsi="Symbol" w:cs="Times New Roman" w:hint="default"/>
      </w:rPr>
    </w:lvl>
    <w:lvl w:ilvl="1" w:tplc="C88A0CDE">
      <w:numFmt w:val="bullet"/>
      <w:lvlText w:val="-"/>
      <w:lvlJc w:val="left"/>
      <w:pPr>
        <w:tabs>
          <w:tab w:val="num" w:pos="1440"/>
        </w:tabs>
        <w:ind w:left="1440" w:right="1440" w:hanging="360"/>
      </w:pPr>
      <w:rPr>
        <w:rFonts w:ascii="Times New Roman" w:eastAsia="Times New Roman" w:hAnsi="Times New Roman" w:cs="Times New Roman" w:hint="default"/>
        <w:lang w:bidi="ar-SA"/>
      </w:rPr>
    </w:lvl>
    <w:lvl w:ilvl="2" w:tplc="04010005">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3" w15:restartNumberingAfterBreak="0">
    <w:nsid w:val="20005EB3"/>
    <w:multiLevelType w:val="hybridMultilevel"/>
    <w:tmpl w:val="EC529934"/>
    <w:lvl w:ilvl="0" w:tplc="F2DC8A0C">
      <w:start w:val="1"/>
      <w:numFmt w:val="arabicAbjad"/>
      <w:lvlText w:val="%1-"/>
      <w:lvlJc w:val="left"/>
      <w:pPr>
        <w:ind w:left="359" w:hanging="360"/>
      </w:pPr>
      <w:rPr>
        <w:rFonts w:eastAsia="Calibri" w:hint="default"/>
      </w:rPr>
    </w:lvl>
    <w:lvl w:ilvl="1" w:tplc="04090019">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4" w15:restartNumberingAfterBreak="0">
    <w:nsid w:val="25A01EAA"/>
    <w:multiLevelType w:val="multilevel"/>
    <w:tmpl w:val="52004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8C2BA5"/>
    <w:multiLevelType w:val="hybridMultilevel"/>
    <w:tmpl w:val="27D0D4FA"/>
    <w:lvl w:ilvl="0" w:tplc="A79CBD1A">
      <w:start w:val="1"/>
      <w:numFmt w:val="bullet"/>
      <w:lvlText w:val="-"/>
      <w:lvlJc w:val="left"/>
      <w:pPr>
        <w:ind w:left="642" w:hanging="360"/>
      </w:pPr>
      <w:rPr>
        <w:rFonts w:ascii="Sakkal Majalla" w:eastAsia="Times New Roman" w:hAnsi="Sakkal Majalla" w:cs="Sakkal Majalla" w:hint="default"/>
      </w:rPr>
    </w:lvl>
    <w:lvl w:ilvl="1" w:tplc="04090003" w:tentative="1">
      <w:start w:val="1"/>
      <w:numFmt w:val="bullet"/>
      <w:lvlText w:val="o"/>
      <w:lvlJc w:val="left"/>
      <w:pPr>
        <w:ind w:left="1362" w:hanging="360"/>
      </w:pPr>
      <w:rPr>
        <w:rFonts w:ascii="Courier New" w:hAnsi="Courier New" w:cs="Courier New" w:hint="default"/>
      </w:rPr>
    </w:lvl>
    <w:lvl w:ilvl="2" w:tplc="04090005" w:tentative="1">
      <w:start w:val="1"/>
      <w:numFmt w:val="bullet"/>
      <w:lvlText w:val=""/>
      <w:lvlJc w:val="left"/>
      <w:pPr>
        <w:ind w:left="2082" w:hanging="360"/>
      </w:pPr>
      <w:rPr>
        <w:rFonts w:ascii="Wingdings" w:hAnsi="Wingdings" w:hint="default"/>
      </w:rPr>
    </w:lvl>
    <w:lvl w:ilvl="3" w:tplc="04090001" w:tentative="1">
      <w:start w:val="1"/>
      <w:numFmt w:val="bullet"/>
      <w:lvlText w:val=""/>
      <w:lvlJc w:val="left"/>
      <w:pPr>
        <w:ind w:left="2802" w:hanging="360"/>
      </w:pPr>
      <w:rPr>
        <w:rFonts w:ascii="Symbol" w:hAnsi="Symbol" w:hint="default"/>
      </w:rPr>
    </w:lvl>
    <w:lvl w:ilvl="4" w:tplc="04090003" w:tentative="1">
      <w:start w:val="1"/>
      <w:numFmt w:val="bullet"/>
      <w:lvlText w:val="o"/>
      <w:lvlJc w:val="left"/>
      <w:pPr>
        <w:ind w:left="3522" w:hanging="360"/>
      </w:pPr>
      <w:rPr>
        <w:rFonts w:ascii="Courier New" w:hAnsi="Courier New" w:cs="Courier New" w:hint="default"/>
      </w:rPr>
    </w:lvl>
    <w:lvl w:ilvl="5" w:tplc="04090005" w:tentative="1">
      <w:start w:val="1"/>
      <w:numFmt w:val="bullet"/>
      <w:lvlText w:val=""/>
      <w:lvlJc w:val="left"/>
      <w:pPr>
        <w:ind w:left="4242" w:hanging="360"/>
      </w:pPr>
      <w:rPr>
        <w:rFonts w:ascii="Wingdings" w:hAnsi="Wingdings" w:hint="default"/>
      </w:rPr>
    </w:lvl>
    <w:lvl w:ilvl="6" w:tplc="04090001" w:tentative="1">
      <w:start w:val="1"/>
      <w:numFmt w:val="bullet"/>
      <w:lvlText w:val=""/>
      <w:lvlJc w:val="left"/>
      <w:pPr>
        <w:ind w:left="4962" w:hanging="360"/>
      </w:pPr>
      <w:rPr>
        <w:rFonts w:ascii="Symbol" w:hAnsi="Symbol" w:hint="default"/>
      </w:rPr>
    </w:lvl>
    <w:lvl w:ilvl="7" w:tplc="04090003" w:tentative="1">
      <w:start w:val="1"/>
      <w:numFmt w:val="bullet"/>
      <w:lvlText w:val="o"/>
      <w:lvlJc w:val="left"/>
      <w:pPr>
        <w:ind w:left="5682" w:hanging="360"/>
      </w:pPr>
      <w:rPr>
        <w:rFonts w:ascii="Courier New" w:hAnsi="Courier New" w:cs="Courier New" w:hint="default"/>
      </w:rPr>
    </w:lvl>
    <w:lvl w:ilvl="8" w:tplc="04090005" w:tentative="1">
      <w:start w:val="1"/>
      <w:numFmt w:val="bullet"/>
      <w:lvlText w:val=""/>
      <w:lvlJc w:val="left"/>
      <w:pPr>
        <w:ind w:left="6402" w:hanging="360"/>
      </w:pPr>
      <w:rPr>
        <w:rFonts w:ascii="Wingdings" w:hAnsi="Wingdings" w:hint="default"/>
      </w:rPr>
    </w:lvl>
  </w:abstractNum>
  <w:abstractNum w:abstractNumId="6" w15:restartNumberingAfterBreak="0">
    <w:nsid w:val="43B13005"/>
    <w:multiLevelType w:val="multilevel"/>
    <w:tmpl w:val="5E509864"/>
    <w:lvl w:ilvl="0">
      <w:start w:val="1"/>
      <w:numFmt w:val="decimal"/>
      <w:lvlText w:val="%1."/>
      <w:lvlJc w:val="left"/>
      <w:pPr>
        <w:tabs>
          <w:tab w:val="num" w:pos="720"/>
        </w:tabs>
        <w:ind w:left="720" w:hanging="360"/>
      </w:pPr>
      <w:rPr>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8A534D"/>
    <w:multiLevelType w:val="multilevel"/>
    <w:tmpl w:val="3FF636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D729AA"/>
    <w:multiLevelType w:val="hybridMultilevel"/>
    <w:tmpl w:val="144E6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4D4EBE"/>
    <w:multiLevelType w:val="hybridMultilevel"/>
    <w:tmpl w:val="DA7EAD56"/>
    <w:lvl w:ilvl="0" w:tplc="04090011">
      <w:start w:val="1"/>
      <w:numFmt w:val="decimal"/>
      <w:lvlText w:val="%1)"/>
      <w:lvlJc w:val="left"/>
      <w:pPr>
        <w:ind w:left="720" w:hanging="360"/>
      </w:pPr>
    </w:lvl>
    <w:lvl w:ilvl="1" w:tplc="F2DC8A0C">
      <w:start w:val="1"/>
      <w:numFmt w:val="arabicAbjad"/>
      <w:lvlText w:val="%2-"/>
      <w:lvlJc w:val="left"/>
      <w:pPr>
        <w:ind w:left="1440" w:hanging="360"/>
      </w:pPr>
      <w:rPr>
        <w:rFonts w:eastAsia="Calibri" w:hint="default"/>
      </w:rPr>
    </w:lvl>
    <w:lvl w:ilvl="2" w:tplc="B230680C">
      <w:start w:val="1"/>
      <w:numFmt w:val="decimal"/>
      <w:lvlText w:val="%3."/>
      <w:lvlJc w:val="left"/>
      <w:pPr>
        <w:ind w:left="2340" w:hanging="360"/>
      </w:pPr>
      <w:rPr>
        <w:rFonts w:ascii="Sakkal Majalla" w:hAnsi="Sakkal Majalla" w:cs="Sakkal Majalla" w:hint="default"/>
        <w:sz w:val="3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464C5F"/>
    <w:multiLevelType w:val="multilevel"/>
    <w:tmpl w:val="38DA8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9"/>
  </w:num>
  <w:num w:numId="4">
    <w:abstractNumId w:val="7"/>
  </w:num>
  <w:num w:numId="5">
    <w:abstractNumId w:val="2"/>
  </w:num>
  <w:num w:numId="6">
    <w:abstractNumId w:val="3"/>
  </w:num>
  <w:num w:numId="7">
    <w:abstractNumId w:val="1"/>
  </w:num>
  <w:num w:numId="8">
    <w:abstractNumId w:val="6"/>
  </w:num>
  <w:num w:numId="9">
    <w:abstractNumId w:val="10"/>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1D6A"/>
    <w:rsid w:val="00037875"/>
    <w:rsid w:val="000B7DCB"/>
    <w:rsid w:val="00101D6A"/>
    <w:rsid w:val="001401B0"/>
    <w:rsid w:val="00142CAE"/>
    <w:rsid w:val="001A72E2"/>
    <w:rsid w:val="001F4070"/>
    <w:rsid w:val="00240169"/>
    <w:rsid w:val="00277164"/>
    <w:rsid w:val="002C512A"/>
    <w:rsid w:val="002D2D88"/>
    <w:rsid w:val="002E544D"/>
    <w:rsid w:val="00310C86"/>
    <w:rsid w:val="00333A21"/>
    <w:rsid w:val="00371149"/>
    <w:rsid w:val="00373258"/>
    <w:rsid w:val="00376637"/>
    <w:rsid w:val="00390FF9"/>
    <w:rsid w:val="00396462"/>
    <w:rsid w:val="0039779A"/>
    <w:rsid w:val="003F0A44"/>
    <w:rsid w:val="00412EE7"/>
    <w:rsid w:val="00454ACE"/>
    <w:rsid w:val="004E0CDB"/>
    <w:rsid w:val="004F4844"/>
    <w:rsid w:val="005B2B78"/>
    <w:rsid w:val="005C7ED9"/>
    <w:rsid w:val="005D3039"/>
    <w:rsid w:val="00616A1F"/>
    <w:rsid w:val="00617901"/>
    <w:rsid w:val="0072341F"/>
    <w:rsid w:val="007E3E6B"/>
    <w:rsid w:val="007F41C1"/>
    <w:rsid w:val="008012C5"/>
    <w:rsid w:val="00821C13"/>
    <w:rsid w:val="008904B0"/>
    <w:rsid w:val="0091546F"/>
    <w:rsid w:val="00925A89"/>
    <w:rsid w:val="009C6024"/>
    <w:rsid w:val="00A164BE"/>
    <w:rsid w:val="00A21A9B"/>
    <w:rsid w:val="00A4137A"/>
    <w:rsid w:val="00A51226"/>
    <w:rsid w:val="00AE4D66"/>
    <w:rsid w:val="00B07119"/>
    <w:rsid w:val="00B927CB"/>
    <w:rsid w:val="00BB1CF6"/>
    <w:rsid w:val="00C06995"/>
    <w:rsid w:val="00CA12C2"/>
    <w:rsid w:val="00CA7CE2"/>
    <w:rsid w:val="00D52226"/>
    <w:rsid w:val="00D929B6"/>
    <w:rsid w:val="00D9416D"/>
    <w:rsid w:val="00E143F3"/>
    <w:rsid w:val="00E46165"/>
    <w:rsid w:val="00E61230"/>
    <w:rsid w:val="00F61F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62B89"/>
  <w15:docId w15:val="{E5AB9AFC-2664-4934-B033-61A959135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41F"/>
    <w:pPr>
      <w:bidi/>
      <w:spacing w:after="160" w:line="259"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1D6A"/>
    <w:pPr>
      <w:tabs>
        <w:tab w:val="center" w:pos="4153"/>
        <w:tab w:val="right" w:pos="8306"/>
      </w:tabs>
      <w:spacing w:after="0" w:line="240" w:lineRule="auto"/>
    </w:pPr>
  </w:style>
  <w:style w:type="character" w:customStyle="1" w:styleId="HeaderChar">
    <w:name w:val="Header Char"/>
    <w:basedOn w:val="DefaultParagraphFont"/>
    <w:link w:val="Header"/>
    <w:uiPriority w:val="99"/>
    <w:rsid w:val="00101D6A"/>
  </w:style>
  <w:style w:type="paragraph" w:styleId="Footer">
    <w:name w:val="footer"/>
    <w:basedOn w:val="Normal"/>
    <w:link w:val="FooterChar"/>
    <w:uiPriority w:val="99"/>
    <w:unhideWhenUsed/>
    <w:rsid w:val="00101D6A"/>
    <w:pPr>
      <w:tabs>
        <w:tab w:val="center" w:pos="4153"/>
        <w:tab w:val="right" w:pos="8306"/>
      </w:tabs>
      <w:spacing w:after="0" w:line="240" w:lineRule="auto"/>
    </w:pPr>
  </w:style>
  <w:style w:type="character" w:customStyle="1" w:styleId="FooterChar">
    <w:name w:val="Footer Char"/>
    <w:basedOn w:val="DefaultParagraphFont"/>
    <w:link w:val="Footer"/>
    <w:uiPriority w:val="99"/>
    <w:rsid w:val="00101D6A"/>
  </w:style>
  <w:style w:type="paragraph" w:styleId="BalloonText">
    <w:name w:val="Balloon Text"/>
    <w:basedOn w:val="Normal"/>
    <w:link w:val="BalloonTextChar"/>
    <w:uiPriority w:val="99"/>
    <w:semiHidden/>
    <w:unhideWhenUsed/>
    <w:rsid w:val="00101D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D6A"/>
    <w:rPr>
      <w:rFonts w:ascii="Tahoma" w:hAnsi="Tahoma" w:cs="Tahoma"/>
      <w:sz w:val="16"/>
      <w:szCs w:val="16"/>
    </w:rPr>
  </w:style>
  <w:style w:type="table" w:styleId="TableGrid">
    <w:name w:val="Table Grid"/>
    <w:basedOn w:val="TableNormal"/>
    <w:uiPriority w:val="59"/>
    <w:rsid w:val="00412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g-star-inserted">
    <w:name w:val="ng-star-inserted"/>
    <w:basedOn w:val="Normal"/>
    <w:rsid w:val="005B2B78"/>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g-star-inserted1">
    <w:name w:val="ng-star-inserted1"/>
    <w:basedOn w:val="DefaultParagraphFont"/>
    <w:rsid w:val="005B2B78"/>
  </w:style>
  <w:style w:type="paragraph" w:styleId="ListParagraph">
    <w:name w:val="List Paragraph"/>
    <w:basedOn w:val="Normal"/>
    <w:uiPriority w:val="34"/>
    <w:qFormat/>
    <w:rsid w:val="002D2D88"/>
    <w:pPr>
      <w:bidi w:val="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062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1473</TotalTime>
  <Pages>10</Pages>
  <Words>1979</Words>
  <Characters>11284</Characters>
  <Application>Microsoft Office Word</Application>
  <DocSecurity>0</DocSecurity>
  <Lines>94</Lines>
  <Paragraphs>26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مكتب رؤيا</dc:creator>
  <cp:lastModifiedBy>شركة المجموعة العالمية الأولى</cp:lastModifiedBy>
  <cp:revision>20</cp:revision>
  <cp:lastPrinted>2025-12-15T07:04:00Z</cp:lastPrinted>
  <dcterms:created xsi:type="dcterms:W3CDTF">2025-11-14T18:41:00Z</dcterms:created>
  <dcterms:modified xsi:type="dcterms:W3CDTF">2026-01-16T18:39:00Z</dcterms:modified>
</cp:coreProperties>
</file>